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8cab" w14:textId="3228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годности к эксплуатации несертифицируемых аэродромов (вертодромов), временных аэродромов (вертодромов) и посадочных площадок</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 февраля 2011 года № 43. Зарегистрирован в Министерстве юстиции Республики Казахстан 25 февраля 2011 года № 6788.</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10.03.2023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10.03.2023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Нормы годности к эксплуатации несертифицируемых аэродромов (вертодромов), временных аэродромов (вертодромов) и посадочных площадок.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10.03.2023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Кутербекова Д.К.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2011 года № 43</w:t>
            </w:r>
          </w:p>
        </w:tc>
      </w:tr>
    </w:tbl>
    <w:bookmarkStart w:name="z7" w:id="5"/>
    <w:p>
      <w:pPr>
        <w:spacing w:after="0"/>
        <w:ind w:left="0"/>
        <w:jc w:val="left"/>
      </w:pPr>
      <w:r>
        <w:rPr>
          <w:rFonts w:ascii="Times New Roman"/>
          <w:b/>
          <w:i w:val="false"/>
          <w:color w:val="000000"/>
        </w:rPr>
        <w:t xml:space="preserve"> Нормы годности к эксплуатации несертифицируемых аэродромов (вертодромов), временных аэродромов (вертодромов) и посадочных площадок</w:t>
      </w:r>
    </w:p>
    <w:bookmarkEnd w:id="5"/>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10.03.2023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Нормы годности к эксплуатации несертифицируемых аэродромов (вертодромов), временных аэродромов (вертодромов) и посадочных площадок (далее - Нормы)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Закона Республики Казахстан "Об использовании воздушного пространства Республики Казахстан и деятельности авиации" (далее - Закон), а также с учетом международных стандартов и рекомендуемой практики Международной организации гражданской авиации.</w:t>
      </w:r>
    </w:p>
    <w:bookmarkEnd w:id="7"/>
    <w:bookmarkStart w:name="z10" w:id="8"/>
    <w:p>
      <w:pPr>
        <w:spacing w:after="0"/>
        <w:ind w:left="0"/>
        <w:jc w:val="both"/>
      </w:pPr>
      <w:r>
        <w:rPr>
          <w:rFonts w:ascii="Times New Roman"/>
          <w:b w:val="false"/>
          <w:i w:val="false"/>
          <w:color w:val="000000"/>
          <w:sz w:val="28"/>
        </w:rPr>
        <w:t>
      2. Нормы определяют основные минимальные требования к несертифицируемым аэродромам (вертодромам), временным аэродромам (вертодромам) и посадочным площадкам (в том числе на зданиях, сооружениях и других объектах), не распространяются на посадочные площадки, подобранные командиром воздушного судна с воздуха и используемые в разовом порядке, а также устанавливают порядок определения их годности к эксплуатации в целях обеспечения безопасности полетов воздушных судов.</w:t>
      </w:r>
    </w:p>
    <w:bookmarkEnd w:id="8"/>
    <w:bookmarkStart w:name="z11" w:id="9"/>
    <w:p>
      <w:pPr>
        <w:spacing w:after="0"/>
        <w:ind w:left="0"/>
        <w:jc w:val="both"/>
      </w:pPr>
      <w:r>
        <w:rPr>
          <w:rFonts w:ascii="Times New Roman"/>
          <w:b w:val="false"/>
          <w:i w:val="false"/>
          <w:color w:val="000000"/>
          <w:sz w:val="28"/>
        </w:rPr>
        <w:t>
      3. Основные термины и определения, используемые в настоящих Нормах:</w:t>
      </w:r>
    </w:p>
    <w:bookmarkEnd w:id="9"/>
    <w:bookmarkStart w:name="z12" w:id="10"/>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0"/>
    <w:bookmarkStart w:name="z13" w:id="11"/>
    <w:p>
      <w:pPr>
        <w:spacing w:after="0"/>
        <w:ind w:left="0"/>
        <w:jc w:val="both"/>
      </w:pPr>
      <w:r>
        <w:rPr>
          <w:rFonts w:ascii="Times New Roman"/>
          <w:b w:val="false"/>
          <w:i w:val="false"/>
          <w:color w:val="000000"/>
          <w:sz w:val="28"/>
        </w:rPr>
        <w:t>
      2)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w:t>
      </w:r>
    </w:p>
    <w:bookmarkEnd w:id="11"/>
    <w:bookmarkStart w:name="z14" w:id="12"/>
    <w:p>
      <w:pPr>
        <w:spacing w:after="0"/>
        <w:ind w:left="0"/>
        <w:jc w:val="both"/>
      </w:pPr>
      <w:r>
        <w:rPr>
          <w:rFonts w:ascii="Times New Roman"/>
          <w:b w:val="false"/>
          <w:i w:val="false"/>
          <w:color w:val="000000"/>
          <w:sz w:val="28"/>
        </w:rPr>
        <w:t>
      3) полоса воздушных подходов (далее - ПВП) - воздушное пространство над участком земной (водной) поверхности в установленных границах, примыкающим к концам летного поля и расположенным в направлении продолжения ее оси, в котором воздушные судна (далее - ВС) производят набор высоты после взлета и снижение при заходе на посадку;</w:t>
      </w:r>
    </w:p>
    <w:bookmarkEnd w:id="12"/>
    <w:bookmarkStart w:name="z15" w:id="13"/>
    <w:p>
      <w:pPr>
        <w:spacing w:after="0"/>
        <w:ind w:left="0"/>
        <w:jc w:val="both"/>
      </w:pPr>
      <w:r>
        <w:rPr>
          <w:rFonts w:ascii="Times New Roman"/>
          <w:b w:val="false"/>
          <w:i w:val="false"/>
          <w:color w:val="000000"/>
          <w:sz w:val="28"/>
        </w:rPr>
        <w:t>
      4) посадочная площадка, подобранная с воздуха - участок земли, льда, поверхности воды, поверхности сооружения по своим размерам, состоянию поверхности и подходам, соответствующий требованиям к посадочной площадке для данного типа ВС и данных условий и подбираемый экипажем в полете (с воздуха) путем осмотра и оценки ее состояния;</w:t>
      </w:r>
    </w:p>
    <w:bookmarkEnd w:id="13"/>
    <w:bookmarkStart w:name="z16" w:id="14"/>
    <w:p>
      <w:pPr>
        <w:spacing w:after="0"/>
        <w:ind w:left="0"/>
        <w:jc w:val="both"/>
      </w:pPr>
      <w:r>
        <w:rPr>
          <w:rFonts w:ascii="Times New Roman"/>
          <w:b w:val="false"/>
          <w:i w:val="false"/>
          <w:color w:val="000000"/>
          <w:sz w:val="28"/>
        </w:rPr>
        <w:t>
      5) боковая полоса безопасности (далее - БПБ) - участок, прилегающий к краю ВПП и подготовленный таким образом, чтобы обеспечить переход от покрытия ВПП к прилегающей поверхности;</w:t>
      </w:r>
    </w:p>
    <w:bookmarkEnd w:id="14"/>
    <w:bookmarkStart w:name="z17" w:id="15"/>
    <w:p>
      <w:pPr>
        <w:spacing w:after="0"/>
        <w:ind w:left="0"/>
        <w:jc w:val="both"/>
      </w:pPr>
      <w:r>
        <w:rPr>
          <w:rFonts w:ascii="Times New Roman"/>
          <w:b w:val="false"/>
          <w:i w:val="false"/>
          <w:color w:val="000000"/>
          <w:sz w:val="28"/>
        </w:rPr>
        <w:t>
      6) рулежная дорожка (далее - РД) - часть летного поля аэродрома, специально подготовленная для руления воздушных судов и предназначенная для соединения одной части аэродрома с другой;</w:t>
      </w:r>
    </w:p>
    <w:bookmarkEnd w:id="15"/>
    <w:bookmarkStart w:name="z18" w:id="16"/>
    <w:p>
      <w:pPr>
        <w:spacing w:after="0"/>
        <w:ind w:left="0"/>
        <w:jc w:val="both"/>
      </w:pPr>
      <w:r>
        <w:rPr>
          <w:rFonts w:ascii="Times New Roman"/>
          <w:b w:val="false"/>
          <w:i w:val="false"/>
          <w:color w:val="000000"/>
          <w:sz w:val="28"/>
        </w:rPr>
        <w:t>
      7) располагаемая дистанция разбега (РДР) - длина взлетно-посадочной полосы (далее – ВПП), которая объявляется располагаемой и пригодной для разбега ВС, совершающего взлет;</w:t>
      </w:r>
    </w:p>
    <w:bookmarkEnd w:id="16"/>
    <w:bookmarkStart w:name="z19" w:id="17"/>
    <w:p>
      <w:pPr>
        <w:spacing w:after="0"/>
        <w:ind w:left="0"/>
        <w:jc w:val="both"/>
      </w:pPr>
      <w:r>
        <w:rPr>
          <w:rFonts w:ascii="Times New Roman"/>
          <w:b w:val="false"/>
          <w:i w:val="false"/>
          <w:color w:val="000000"/>
          <w:sz w:val="28"/>
        </w:rPr>
        <w:t>
      8) располагаемая дистанция взлета (далее - РДВ) - сумма располагаемой дистанции разбега (далее - РДР) и длины свободной зоны, если она предусмотрена;</w:t>
      </w:r>
    </w:p>
    <w:bookmarkEnd w:id="17"/>
    <w:bookmarkStart w:name="z20" w:id="18"/>
    <w:p>
      <w:pPr>
        <w:spacing w:after="0"/>
        <w:ind w:left="0"/>
        <w:jc w:val="both"/>
      </w:pPr>
      <w:r>
        <w:rPr>
          <w:rFonts w:ascii="Times New Roman"/>
          <w:b w:val="false"/>
          <w:i w:val="false"/>
          <w:color w:val="000000"/>
          <w:sz w:val="28"/>
        </w:rPr>
        <w:t>
      9) располагаемая дистанция прерванного взлета (далее - РДПВ) - сумма располагаемой дистанции разбега (РДР) и длины концевой полосы торможения, если она предусмотрена;</w:t>
      </w:r>
    </w:p>
    <w:bookmarkEnd w:id="18"/>
    <w:bookmarkStart w:name="z21" w:id="19"/>
    <w:p>
      <w:pPr>
        <w:spacing w:after="0"/>
        <w:ind w:left="0"/>
        <w:jc w:val="both"/>
      </w:pPr>
      <w:r>
        <w:rPr>
          <w:rFonts w:ascii="Times New Roman"/>
          <w:b w:val="false"/>
          <w:i w:val="false"/>
          <w:color w:val="000000"/>
          <w:sz w:val="28"/>
        </w:rPr>
        <w:t>
      10) располагаемая посадочная дистанция (РПД) - длина ВПП, которая объявляется располагаемой и пригодной для пробега самолета после посадки;</w:t>
      </w:r>
    </w:p>
    <w:bookmarkEnd w:id="19"/>
    <w:bookmarkStart w:name="z22" w:id="20"/>
    <w:p>
      <w:pPr>
        <w:spacing w:after="0"/>
        <w:ind w:left="0"/>
        <w:jc w:val="both"/>
      </w:pPr>
      <w:r>
        <w:rPr>
          <w:rFonts w:ascii="Times New Roman"/>
          <w:b w:val="false"/>
          <w:i w:val="false"/>
          <w:color w:val="000000"/>
          <w:sz w:val="28"/>
        </w:rPr>
        <w:t>
      11) несертифицируемый аэродром (вертодром) – аэродром (вертодром) на которые не выполняются полеты указанные в пункте 2 статьи 66 Закона;</w:t>
      </w:r>
    </w:p>
    <w:bookmarkEnd w:id="20"/>
    <w:bookmarkStart w:name="z23" w:id="21"/>
    <w:p>
      <w:pPr>
        <w:spacing w:after="0"/>
        <w:ind w:left="0"/>
        <w:jc w:val="both"/>
      </w:pPr>
      <w:r>
        <w:rPr>
          <w:rFonts w:ascii="Times New Roman"/>
          <w:b w:val="false"/>
          <w:i w:val="false"/>
          <w:color w:val="000000"/>
          <w:sz w:val="28"/>
        </w:rPr>
        <w:t>
      12) место стоянки (далее - МС) - специально подготовленная площадка на летном поле аэродрома, предназначенная для стоянки и обслуживания воздушного суда;</w:t>
      </w:r>
    </w:p>
    <w:bookmarkEnd w:id="21"/>
    <w:bookmarkStart w:name="z24" w:id="22"/>
    <w:p>
      <w:pPr>
        <w:spacing w:after="0"/>
        <w:ind w:left="0"/>
        <w:jc w:val="both"/>
      </w:pPr>
      <w:r>
        <w:rPr>
          <w:rFonts w:ascii="Times New Roman"/>
          <w:b w:val="false"/>
          <w:i w:val="false"/>
          <w:color w:val="000000"/>
          <w:sz w:val="28"/>
        </w:rPr>
        <w:t>
      13) концевая полоса безопасности (далее - КПБ) - специально подготовленный участок, примыкающий к концу взлетно-посадочной полосы и предназначенный для повышения безопасности в случае выкатывания воздушных судов за пределы ВПП при взлете и посадке;</w:t>
      </w:r>
    </w:p>
    <w:bookmarkEnd w:id="22"/>
    <w:bookmarkStart w:name="z25" w:id="23"/>
    <w:p>
      <w:pPr>
        <w:spacing w:after="0"/>
        <w:ind w:left="0"/>
        <w:jc w:val="both"/>
      </w:pPr>
      <w:r>
        <w:rPr>
          <w:rFonts w:ascii="Times New Roman"/>
          <w:b w:val="false"/>
          <w:i w:val="false"/>
          <w:color w:val="000000"/>
          <w:sz w:val="28"/>
        </w:rPr>
        <w:t>
      14) летная полоса - определенный участок, который включает ВПП и концевую полосу торможения, если таковая имеется, и который предназначен для:</w:t>
      </w:r>
    </w:p>
    <w:bookmarkEnd w:id="23"/>
    <w:bookmarkStart w:name="z26" w:id="24"/>
    <w:p>
      <w:pPr>
        <w:spacing w:after="0"/>
        <w:ind w:left="0"/>
        <w:jc w:val="both"/>
      </w:pPr>
      <w:r>
        <w:rPr>
          <w:rFonts w:ascii="Times New Roman"/>
          <w:b w:val="false"/>
          <w:i w:val="false"/>
          <w:color w:val="000000"/>
          <w:sz w:val="28"/>
        </w:rPr>
        <w:t>
      уменьшения риска повреждения воздушных судов, выкатившихся за пределы ВПП;</w:t>
      </w:r>
    </w:p>
    <w:bookmarkEnd w:id="24"/>
    <w:bookmarkStart w:name="z27" w:id="25"/>
    <w:p>
      <w:pPr>
        <w:spacing w:after="0"/>
        <w:ind w:left="0"/>
        <w:jc w:val="both"/>
      </w:pPr>
      <w:r>
        <w:rPr>
          <w:rFonts w:ascii="Times New Roman"/>
          <w:b w:val="false"/>
          <w:i w:val="false"/>
          <w:color w:val="000000"/>
          <w:sz w:val="28"/>
        </w:rPr>
        <w:t>
      обеспечения безопасности воздушных судов, пролетающих над ней во время взлета или посадки.</w:t>
      </w:r>
    </w:p>
    <w:bookmarkEnd w:id="25"/>
    <w:bookmarkStart w:name="z28" w:id="26"/>
    <w:p>
      <w:pPr>
        <w:spacing w:after="0"/>
        <w:ind w:left="0"/>
        <w:jc w:val="both"/>
      </w:pPr>
      <w:r>
        <w:rPr>
          <w:rFonts w:ascii="Times New Roman"/>
          <w:b w:val="false"/>
          <w:i w:val="false"/>
          <w:color w:val="000000"/>
          <w:sz w:val="28"/>
        </w:rPr>
        <w:t>
      15) взлетно-посадочная полоса - основная часть летной полосы аэродрома, предназначенная для обеспечения разбега при взлете и пробега после посадки воздушного судна;</w:t>
      </w:r>
    </w:p>
    <w:bookmarkEnd w:id="26"/>
    <w:bookmarkStart w:name="z29" w:id="27"/>
    <w:p>
      <w:pPr>
        <w:spacing w:after="0"/>
        <w:ind w:left="0"/>
        <w:jc w:val="both"/>
      </w:pPr>
      <w:r>
        <w:rPr>
          <w:rFonts w:ascii="Times New Roman"/>
          <w:b w:val="false"/>
          <w:i w:val="false"/>
          <w:color w:val="000000"/>
          <w:sz w:val="28"/>
        </w:rPr>
        <w:t>
      16) посадочная площадка - участок земли, льда, поверхности воды, поверхности сооружения, предназначенный для взлета, посадки, руления и стоянки воздушных судов;</w:t>
      </w:r>
    </w:p>
    <w:bookmarkEnd w:id="27"/>
    <w:bookmarkStart w:name="z30" w:id="28"/>
    <w:p>
      <w:pPr>
        <w:spacing w:after="0"/>
        <w:ind w:left="0"/>
        <w:jc w:val="both"/>
      </w:pPr>
      <w:r>
        <w:rPr>
          <w:rFonts w:ascii="Times New Roman"/>
          <w:b w:val="false"/>
          <w:i w:val="false"/>
          <w:color w:val="000000"/>
          <w:sz w:val="28"/>
        </w:rPr>
        <w:t>
      17) временный аэродром (вертодром) – аэродром (вертодром), предназначенный для обеспечения полетов воздушных судов в определенный период года, не имеющий стационарных сооружений и оборудования, подлежащий учету в установленном порядке.</w:t>
      </w:r>
    </w:p>
    <w:bookmarkEnd w:id="28"/>
    <w:bookmarkStart w:name="z31" w:id="29"/>
    <w:p>
      <w:pPr>
        <w:spacing w:after="0"/>
        <w:ind w:left="0"/>
        <w:jc w:val="both"/>
      </w:pPr>
      <w:r>
        <w:rPr>
          <w:rFonts w:ascii="Times New Roman"/>
          <w:b w:val="false"/>
          <w:i w:val="false"/>
          <w:color w:val="000000"/>
          <w:sz w:val="28"/>
        </w:rPr>
        <w:t xml:space="preserve">
      4. Несертифицируемые аэродромы (вертодромы), временные аэродромы (вертодромы) и посадочные площадки (далее – Посадочная площадка) допускаются к эксплуатации на основании Акта технической готовности несертифицируемых аэродромов (вертодромов), временных аэродромов (вертодромов) и посадочных площадок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Норм, подготовленного комиссией по результатам обследования Посадочной площадки, который проводится при начале использования Посадочной площадки, также ежегодно в рамках подготовки к весенне-летней и осенне-зимней навигациям.</w:t>
      </w:r>
    </w:p>
    <w:bookmarkEnd w:id="29"/>
    <w:bookmarkStart w:name="z32" w:id="30"/>
    <w:p>
      <w:pPr>
        <w:spacing w:after="0"/>
        <w:ind w:left="0"/>
        <w:jc w:val="both"/>
      </w:pPr>
      <w:r>
        <w:rPr>
          <w:rFonts w:ascii="Times New Roman"/>
          <w:b w:val="false"/>
          <w:i w:val="false"/>
          <w:color w:val="000000"/>
          <w:sz w:val="28"/>
        </w:rPr>
        <w:t>
      5. При установлении в эксплуатационной документации воздушного судна иных требовании к Посадочным площадкам, чем установленные настоящими Нормами, то применяются требования эксплуатационной документации воздушного судна.</w:t>
      </w:r>
    </w:p>
    <w:bookmarkEnd w:id="30"/>
    <w:bookmarkStart w:name="z33" w:id="31"/>
    <w:p>
      <w:pPr>
        <w:spacing w:after="0"/>
        <w:ind w:left="0"/>
        <w:jc w:val="both"/>
      </w:pPr>
      <w:r>
        <w:rPr>
          <w:rFonts w:ascii="Times New Roman"/>
          <w:b w:val="false"/>
          <w:i w:val="false"/>
          <w:color w:val="000000"/>
          <w:sz w:val="28"/>
        </w:rPr>
        <w:t>
      6. Посадочная площадка, предназначенная для самолетов, используется вертолетами и иными видами воздушных судов при соблюдении требований, указанных в настоящих Нормах.</w:t>
      </w:r>
    </w:p>
    <w:bookmarkEnd w:id="31"/>
    <w:bookmarkStart w:name="z34" w:id="32"/>
    <w:p>
      <w:pPr>
        <w:spacing w:after="0"/>
        <w:ind w:left="0"/>
        <w:jc w:val="left"/>
      </w:pPr>
      <w:r>
        <w:rPr>
          <w:rFonts w:ascii="Times New Roman"/>
          <w:b/>
          <w:i w:val="false"/>
          <w:color w:val="000000"/>
        </w:rPr>
        <w:t xml:space="preserve"> Глава 2. Требования к эксплуатации несертифицируемых аэродромов, временных аэродромов и посадочных площадок</w:t>
      </w:r>
    </w:p>
    <w:bookmarkEnd w:id="32"/>
    <w:bookmarkStart w:name="z35" w:id="33"/>
    <w:p>
      <w:pPr>
        <w:spacing w:after="0"/>
        <w:ind w:left="0"/>
        <w:jc w:val="both"/>
      </w:pPr>
      <w:r>
        <w:rPr>
          <w:rFonts w:ascii="Times New Roman"/>
          <w:b w:val="false"/>
          <w:i w:val="false"/>
          <w:color w:val="000000"/>
          <w:sz w:val="28"/>
        </w:rPr>
        <w:t>
      7. Ориентация летных полос исключает взлеты и посадки ВС над населенными пунктами. Боковое удаление от летной полосы до населенного пункта составляет не менее 300 метров (далее – м), а в направлении взлета не менее 2000 м от границы селитебной территории.</w:t>
      </w:r>
    </w:p>
    <w:bookmarkEnd w:id="33"/>
    <w:bookmarkStart w:name="z36" w:id="34"/>
    <w:p>
      <w:pPr>
        <w:spacing w:after="0"/>
        <w:ind w:left="0"/>
        <w:jc w:val="both"/>
      </w:pPr>
      <w:r>
        <w:rPr>
          <w:rFonts w:ascii="Times New Roman"/>
          <w:b w:val="false"/>
          <w:i w:val="false"/>
          <w:color w:val="000000"/>
          <w:sz w:val="28"/>
        </w:rPr>
        <w:t>
      8. На участке Посадочной площадки исключаются заболоченные места, посадочные и засоленные грунты, выходы скальных пород.</w:t>
      </w:r>
    </w:p>
    <w:bookmarkEnd w:id="34"/>
    <w:bookmarkStart w:name="z37" w:id="35"/>
    <w:p>
      <w:pPr>
        <w:spacing w:after="0"/>
        <w:ind w:left="0"/>
        <w:jc w:val="both"/>
      </w:pPr>
      <w:r>
        <w:rPr>
          <w:rFonts w:ascii="Times New Roman"/>
          <w:b w:val="false"/>
          <w:i w:val="false"/>
          <w:color w:val="000000"/>
          <w:sz w:val="28"/>
        </w:rPr>
        <w:t>
      9. Размеры элементов летных полос Посадочной площадки в стандартных условиях (температура воздуха +15° С, атмосферное давление 760 миллиметров ртутного столба (далее – мм.рт.ст.), продольный уклон = 0, штиль) принимается согласно руководству по эксплуатации данного ВС, которое будет эксплуатироваться на данной Посадочной площадке.</w:t>
      </w:r>
    </w:p>
    <w:bookmarkEnd w:id="35"/>
    <w:bookmarkStart w:name="z38" w:id="36"/>
    <w:p>
      <w:pPr>
        <w:spacing w:after="0"/>
        <w:ind w:left="0"/>
        <w:jc w:val="both"/>
      </w:pPr>
      <w:r>
        <w:rPr>
          <w:rFonts w:ascii="Times New Roman"/>
          <w:b w:val="false"/>
          <w:i w:val="false"/>
          <w:color w:val="000000"/>
          <w:sz w:val="28"/>
        </w:rPr>
        <w:t>
      Потребная длина летных полос в расчетных условиях Посадочной площадки устанавливается путем пересчета стандартных длин с помощью поправок, учитывающих расчетную температуру воздуха, расчетное атмосферное давление и средний уклон поверхности летной полосы.</w:t>
      </w:r>
    </w:p>
    <w:bookmarkEnd w:id="36"/>
    <w:bookmarkStart w:name="z39" w:id="37"/>
    <w:p>
      <w:pPr>
        <w:spacing w:after="0"/>
        <w:ind w:left="0"/>
        <w:jc w:val="both"/>
      </w:pPr>
      <w:r>
        <w:rPr>
          <w:rFonts w:ascii="Times New Roman"/>
          <w:b w:val="false"/>
          <w:i w:val="false"/>
          <w:color w:val="000000"/>
          <w:sz w:val="28"/>
        </w:rPr>
        <w:t>
      Для определения длины ВПП в расчетных условиях увеличивается их стандартные длины:</w:t>
      </w:r>
    </w:p>
    <w:bookmarkEnd w:id="37"/>
    <w:bookmarkStart w:name="z40" w:id="38"/>
    <w:p>
      <w:pPr>
        <w:spacing w:after="0"/>
        <w:ind w:left="0"/>
        <w:jc w:val="both"/>
      </w:pPr>
      <w:r>
        <w:rPr>
          <w:rFonts w:ascii="Times New Roman"/>
          <w:b w:val="false"/>
          <w:i w:val="false"/>
          <w:color w:val="000000"/>
          <w:sz w:val="28"/>
        </w:rPr>
        <w:t>
      по температуре - на каждые 5°С превышения температуры стандартной атмосферы на 3,0 %;</w:t>
      </w:r>
    </w:p>
    <w:bookmarkEnd w:id="38"/>
    <w:bookmarkStart w:name="z41" w:id="39"/>
    <w:p>
      <w:pPr>
        <w:spacing w:after="0"/>
        <w:ind w:left="0"/>
        <w:jc w:val="both"/>
      </w:pPr>
      <w:r>
        <w:rPr>
          <w:rFonts w:ascii="Times New Roman"/>
          <w:b w:val="false"/>
          <w:i w:val="false"/>
          <w:color w:val="000000"/>
          <w:sz w:val="28"/>
        </w:rPr>
        <w:t>
      по атмосферному давлению - на каждые 10 мм. рт. ст. уменьшения атмосферного давления относительно стандартного - на 2,5 %;</w:t>
      </w:r>
    </w:p>
    <w:bookmarkEnd w:id="39"/>
    <w:bookmarkStart w:name="z42" w:id="40"/>
    <w:p>
      <w:pPr>
        <w:spacing w:after="0"/>
        <w:ind w:left="0"/>
        <w:jc w:val="both"/>
      </w:pPr>
      <w:r>
        <w:rPr>
          <w:rFonts w:ascii="Times New Roman"/>
          <w:b w:val="false"/>
          <w:i w:val="false"/>
          <w:color w:val="000000"/>
          <w:sz w:val="28"/>
        </w:rPr>
        <w:t>
      по уклону летной полосы на 1 % среднего уклона - 5 %.</w:t>
      </w:r>
    </w:p>
    <w:bookmarkEnd w:id="40"/>
    <w:bookmarkStart w:name="z43" w:id="41"/>
    <w:p>
      <w:pPr>
        <w:spacing w:after="0"/>
        <w:ind w:left="0"/>
        <w:jc w:val="both"/>
      </w:pPr>
      <w:r>
        <w:rPr>
          <w:rFonts w:ascii="Times New Roman"/>
          <w:b w:val="false"/>
          <w:i w:val="false"/>
          <w:color w:val="000000"/>
          <w:sz w:val="28"/>
        </w:rPr>
        <w:t>
      Длина ВПП определяется следующим образом: Lвпп = Lр + Lо+ Lпр, где:</w:t>
      </w:r>
    </w:p>
    <w:bookmarkEnd w:id="41"/>
    <w:bookmarkStart w:name="z44" w:id="42"/>
    <w:p>
      <w:pPr>
        <w:spacing w:after="0"/>
        <w:ind w:left="0"/>
        <w:jc w:val="both"/>
      </w:pPr>
      <w:r>
        <w:rPr>
          <w:rFonts w:ascii="Times New Roman"/>
          <w:b w:val="false"/>
          <w:i w:val="false"/>
          <w:color w:val="000000"/>
          <w:sz w:val="28"/>
        </w:rPr>
        <w:t>
      Lр - длина разбега ВС от точки старта до скорости отрыва;</w:t>
      </w:r>
    </w:p>
    <w:bookmarkEnd w:id="42"/>
    <w:bookmarkStart w:name="z45" w:id="43"/>
    <w:p>
      <w:pPr>
        <w:spacing w:after="0"/>
        <w:ind w:left="0"/>
        <w:jc w:val="both"/>
      </w:pPr>
      <w:r>
        <w:rPr>
          <w:rFonts w:ascii="Times New Roman"/>
          <w:b w:val="false"/>
          <w:i w:val="false"/>
          <w:color w:val="000000"/>
          <w:sz w:val="28"/>
        </w:rPr>
        <w:t>
      Lо - расстояние на ВПП на время принятия решения пилотом для продолжения взлета или торможения;</w:t>
      </w:r>
    </w:p>
    <w:bookmarkEnd w:id="43"/>
    <w:bookmarkStart w:name="z46" w:id="44"/>
    <w:p>
      <w:pPr>
        <w:spacing w:after="0"/>
        <w:ind w:left="0"/>
        <w:jc w:val="both"/>
      </w:pPr>
      <w:r>
        <w:rPr>
          <w:rFonts w:ascii="Times New Roman"/>
          <w:b w:val="false"/>
          <w:i w:val="false"/>
          <w:color w:val="000000"/>
          <w:sz w:val="28"/>
        </w:rPr>
        <w:t>
      Lо = Vотр х tр, где Vотр - скорость отрыва, tр = 3 сек. - время принятия решения;</w:t>
      </w:r>
    </w:p>
    <w:bookmarkEnd w:id="44"/>
    <w:bookmarkStart w:name="z47" w:id="45"/>
    <w:p>
      <w:pPr>
        <w:spacing w:after="0"/>
        <w:ind w:left="0"/>
        <w:jc w:val="both"/>
      </w:pPr>
      <w:r>
        <w:rPr>
          <w:rFonts w:ascii="Times New Roman"/>
          <w:b w:val="false"/>
          <w:i w:val="false"/>
          <w:color w:val="000000"/>
          <w:sz w:val="28"/>
        </w:rPr>
        <w:t>
      Lпр - длина пробега ВС до полной остановки.</w:t>
      </w:r>
    </w:p>
    <w:bookmarkEnd w:id="45"/>
    <w:bookmarkStart w:name="z48" w:id="46"/>
    <w:p>
      <w:pPr>
        <w:spacing w:after="0"/>
        <w:ind w:left="0"/>
        <w:jc w:val="both"/>
      </w:pPr>
      <w:r>
        <w:rPr>
          <w:rFonts w:ascii="Times New Roman"/>
          <w:b w:val="false"/>
          <w:i w:val="false"/>
          <w:color w:val="000000"/>
          <w:sz w:val="28"/>
        </w:rPr>
        <w:t>
      Средний уклон летной полосы определяется отношением разности отметок начала и конца летной полосы к ее длине (Но - Нк) х 100 %): L, где:</w:t>
      </w:r>
    </w:p>
    <w:bookmarkEnd w:id="46"/>
    <w:bookmarkStart w:name="z49" w:id="47"/>
    <w:p>
      <w:pPr>
        <w:spacing w:after="0"/>
        <w:ind w:left="0"/>
        <w:jc w:val="both"/>
      </w:pPr>
      <w:r>
        <w:rPr>
          <w:rFonts w:ascii="Times New Roman"/>
          <w:b w:val="false"/>
          <w:i w:val="false"/>
          <w:color w:val="000000"/>
          <w:sz w:val="28"/>
        </w:rPr>
        <w:t>
      Но - отметка начала полосы,</w:t>
      </w:r>
    </w:p>
    <w:bookmarkEnd w:id="47"/>
    <w:bookmarkStart w:name="z50" w:id="48"/>
    <w:p>
      <w:pPr>
        <w:spacing w:after="0"/>
        <w:ind w:left="0"/>
        <w:jc w:val="both"/>
      </w:pPr>
      <w:r>
        <w:rPr>
          <w:rFonts w:ascii="Times New Roman"/>
          <w:b w:val="false"/>
          <w:i w:val="false"/>
          <w:color w:val="000000"/>
          <w:sz w:val="28"/>
        </w:rPr>
        <w:t>
      Нк - отметка конца полосы,</w:t>
      </w:r>
    </w:p>
    <w:bookmarkEnd w:id="48"/>
    <w:bookmarkStart w:name="z51" w:id="49"/>
    <w:p>
      <w:pPr>
        <w:spacing w:after="0"/>
        <w:ind w:left="0"/>
        <w:jc w:val="both"/>
      </w:pPr>
      <w:r>
        <w:rPr>
          <w:rFonts w:ascii="Times New Roman"/>
          <w:b w:val="false"/>
          <w:i w:val="false"/>
          <w:color w:val="000000"/>
          <w:sz w:val="28"/>
        </w:rPr>
        <w:t>
      L - длина летной полосы.</w:t>
      </w:r>
    </w:p>
    <w:bookmarkEnd w:id="49"/>
    <w:bookmarkStart w:name="z52" w:id="50"/>
    <w:p>
      <w:pPr>
        <w:spacing w:after="0"/>
        <w:ind w:left="0"/>
        <w:jc w:val="both"/>
      </w:pPr>
      <w:r>
        <w:rPr>
          <w:rFonts w:ascii="Times New Roman"/>
          <w:b w:val="false"/>
          <w:i w:val="false"/>
          <w:color w:val="000000"/>
          <w:sz w:val="28"/>
        </w:rPr>
        <w:t>
      Максимальные уклоны ВПП устанавливаются в пределах: продольный уклон - 2 % - для аэродромов и не более 1,5 % - для вертодромов, максимальный поперечный уклон - 2,5 %. Рекомендуемый продольный уклон - 1 %.</w:t>
      </w:r>
    </w:p>
    <w:bookmarkEnd w:id="50"/>
    <w:bookmarkStart w:name="z53" w:id="51"/>
    <w:p>
      <w:pPr>
        <w:spacing w:after="0"/>
        <w:ind w:left="0"/>
        <w:jc w:val="both"/>
      </w:pPr>
      <w:r>
        <w:rPr>
          <w:rFonts w:ascii="Times New Roman"/>
          <w:b w:val="false"/>
          <w:i w:val="false"/>
          <w:color w:val="000000"/>
          <w:sz w:val="28"/>
        </w:rPr>
        <w:t>
      Минимальные продольные и поперечные уклоны поверхности летных полос принимаются из условия обеспечения поверхностного стока и не менее 0,6 %.</w:t>
      </w:r>
    </w:p>
    <w:bookmarkEnd w:id="51"/>
    <w:bookmarkStart w:name="z54" w:id="52"/>
    <w:p>
      <w:pPr>
        <w:spacing w:after="0"/>
        <w:ind w:left="0"/>
        <w:jc w:val="both"/>
      </w:pPr>
      <w:r>
        <w:rPr>
          <w:rFonts w:ascii="Times New Roman"/>
          <w:b w:val="false"/>
          <w:i w:val="false"/>
          <w:color w:val="000000"/>
          <w:sz w:val="28"/>
        </w:rPr>
        <w:t>
      10. На поверхности взлетно-посадочной полосы, посадочной площадки на всей протяженности не допускается наличие препятствий, затрудняющих руление, взлет и посадку воздушных судов и по всей ее протяженности имеет такую поверхность (покрытие), чтобы ВС при взлете или посадке не было повреждено.</w:t>
      </w:r>
    </w:p>
    <w:bookmarkEnd w:id="52"/>
    <w:bookmarkStart w:name="z55" w:id="53"/>
    <w:p>
      <w:pPr>
        <w:spacing w:after="0"/>
        <w:ind w:left="0"/>
        <w:jc w:val="both"/>
      </w:pPr>
      <w:r>
        <w:rPr>
          <w:rFonts w:ascii="Times New Roman"/>
          <w:b w:val="false"/>
          <w:i w:val="false"/>
          <w:color w:val="000000"/>
          <w:sz w:val="28"/>
        </w:rPr>
        <w:t>
      Неровности, определяемые по зазору (просвету) между рейкой длиной в 3 м и поверхностью летного поля в любых направлениях рабочей части, не превышает 0,05 м или размера, указанного в эксплуатационной документации воздушных судов, для которых предназначена Посадочная площадка.</w:t>
      </w:r>
    </w:p>
    <w:bookmarkEnd w:id="53"/>
    <w:bookmarkStart w:name="z56" w:id="54"/>
    <w:p>
      <w:pPr>
        <w:spacing w:after="0"/>
        <w:ind w:left="0"/>
        <w:jc w:val="both"/>
      </w:pPr>
      <w:r>
        <w:rPr>
          <w:rFonts w:ascii="Times New Roman"/>
          <w:b w:val="false"/>
          <w:i w:val="false"/>
          <w:color w:val="000000"/>
          <w:sz w:val="28"/>
        </w:rPr>
        <w:t>
      11. Прочность поверхности ВПП обеспечивает выдерживание нагрузки, возникающие при движении воздушных судов, для полетов которых она предназначена.</w:t>
      </w:r>
    </w:p>
    <w:bookmarkEnd w:id="54"/>
    <w:bookmarkStart w:name="z57" w:id="55"/>
    <w:p>
      <w:pPr>
        <w:spacing w:after="0"/>
        <w:ind w:left="0"/>
        <w:jc w:val="both"/>
      </w:pPr>
      <w:r>
        <w:rPr>
          <w:rFonts w:ascii="Times New Roman"/>
          <w:b w:val="false"/>
          <w:i w:val="false"/>
          <w:color w:val="000000"/>
          <w:sz w:val="28"/>
        </w:rPr>
        <w:t xml:space="preserve">
      12. Если на посадочной площадке не имеется выделенная ВПП, то указанным требованиям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соответствует летная полоса.</w:t>
      </w:r>
    </w:p>
    <w:bookmarkEnd w:id="55"/>
    <w:bookmarkStart w:name="z58" w:id="56"/>
    <w:p>
      <w:pPr>
        <w:spacing w:after="0"/>
        <w:ind w:left="0"/>
        <w:jc w:val="both"/>
      </w:pPr>
      <w:r>
        <w:rPr>
          <w:rFonts w:ascii="Times New Roman"/>
          <w:b w:val="false"/>
          <w:i w:val="false"/>
          <w:color w:val="000000"/>
          <w:sz w:val="28"/>
        </w:rPr>
        <w:t>
      13. Ширина ВПП составляет не менее:</w:t>
      </w:r>
    </w:p>
    <w:bookmarkEnd w:id="56"/>
    <w:bookmarkStart w:name="z59" w:id="57"/>
    <w:p>
      <w:pPr>
        <w:spacing w:after="0"/>
        <w:ind w:left="0"/>
        <w:jc w:val="both"/>
      </w:pPr>
      <w:r>
        <w:rPr>
          <w:rFonts w:ascii="Times New Roman"/>
          <w:b w:val="false"/>
          <w:i w:val="false"/>
          <w:color w:val="000000"/>
          <w:sz w:val="28"/>
        </w:rPr>
        <w:t>
      18 м для посадочных площадок с длиной ВПП до 800 м;</w:t>
      </w:r>
    </w:p>
    <w:bookmarkEnd w:id="57"/>
    <w:bookmarkStart w:name="z60" w:id="58"/>
    <w:p>
      <w:pPr>
        <w:spacing w:after="0"/>
        <w:ind w:left="0"/>
        <w:jc w:val="both"/>
      </w:pPr>
      <w:r>
        <w:rPr>
          <w:rFonts w:ascii="Times New Roman"/>
          <w:b w:val="false"/>
          <w:i w:val="false"/>
          <w:color w:val="000000"/>
          <w:sz w:val="28"/>
        </w:rPr>
        <w:t>
      23 м для посадочных площадок с длиной ВПП от 800 м до 1200 м;</w:t>
      </w:r>
    </w:p>
    <w:bookmarkEnd w:id="58"/>
    <w:bookmarkStart w:name="z61" w:id="59"/>
    <w:p>
      <w:pPr>
        <w:spacing w:after="0"/>
        <w:ind w:left="0"/>
        <w:jc w:val="both"/>
      </w:pPr>
      <w:r>
        <w:rPr>
          <w:rFonts w:ascii="Times New Roman"/>
          <w:b w:val="false"/>
          <w:i w:val="false"/>
          <w:color w:val="000000"/>
          <w:sz w:val="28"/>
        </w:rPr>
        <w:t>
      30 м для посадочных площадок с длиной ВПП более 1200 м;</w:t>
      </w:r>
    </w:p>
    <w:bookmarkEnd w:id="59"/>
    <w:bookmarkStart w:name="z62" w:id="60"/>
    <w:p>
      <w:pPr>
        <w:spacing w:after="0"/>
        <w:ind w:left="0"/>
        <w:jc w:val="both"/>
      </w:pPr>
      <w:r>
        <w:rPr>
          <w:rFonts w:ascii="Times New Roman"/>
          <w:b w:val="false"/>
          <w:i w:val="false"/>
          <w:color w:val="000000"/>
          <w:sz w:val="28"/>
        </w:rPr>
        <w:t>
      45 м для посадочных площадок с длиной ВПП более 1800 м.</w:t>
      </w:r>
    </w:p>
    <w:bookmarkEnd w:id="60"/>
    <w:bookmarkStart w:name="z63" w:id="61"/>
    <w:p>
      <w:pPr>
        <w:spacing w:after="0"/>
        <w:ind w:left="0"/>
        <w:jc w:val="both"/>
      </w:pPr>
      <w:r>
        <w:rPr>
          <w:rFonts w:ascii="Times New Roman"/>
          <w:b w:val="false"/>
          <w:i w:val="false"/>
          <w:color w:val="000000"/>
          <w:sz w:val="28"/>
        </w:rPr>
        <w:t>
      Ширина ВПП, оборудованной для точного захода на посадку, составляет не менее 30 м.</w:t>
      </w:r>
    </w:p>
    <w:bookmarkEnd w:id="61"/>
    <w:bookmarkStart w:name="z64" w:id="62"/>
    <w:p>
      <w:pPr>
        <w:spacing w:after="0"/>
        <w:ind w:left="0"/>
        <w:jc w:val="both"/>
      </w:pPr>
      <w:r>
        <w:rPr>
          <w:rFonts w:ascii="Times New Roman"/>
          <w:b w:val="false"/>
          <w:i w:val="false"/>
          <w:color w:val="000000"/>
          <w:sz w:val="28"/>
        </w:rPr>
        <w:t>
      14. ВПП, имеющая длину от 800 до 1200 метров, оборудуется концевая полоса безопасности, которая имеет длину не менее 50 м за торцом ВПП.</w:t>
      </w:r>
    </w:p>
    <w:bookmarkEnd w:id="62"/>
    <w:bookmarkStart w:name="z65" w:id="63"/>
    <w:p>
      <w:pPr>
        <w:spacing w:after="0"/>
        <w:ind w:left="0"/>
        <w:jc w:val="both"/>
      </w:pPr>
      <w:r>
        <w:rPr>
          <w:rFonts w:ascii="Times New Roman"/>
          <w:b w:val="false"/>
          <w:i w:val="false"/>
          <w:color w:val="000000"/>
          <w:sz w:val="28"/>
        </w:rPr>
        <w:t>
      ВПП, имеющая длину более 1200 м или предназначенная для захода на посадку по приборам, оборудуется концевая полоса безопасности, которая имеет длину не менее 90 м за торцом ВПП. Ширина КПБ составляет не менее общей ширины ВПП и ее боковых полос безопасности.</w:t>
      </w:r>
    </w:p>
    <w:bookmarkEnd w:id="63"/>
    <w:bookmarkStart w:name="z66" w:id="64"/>
    <w:p>
      <w:pPr>
        <w:spacing w:after="0"/>
        <w:ind w:left="0"/>
        <w:jc w:val="both"/>
      </w:pPr>
      <w:r>
        <w:rPr>
          <w:rFonts w:ascii="Times New Roman"/>
          <w:b w:val="false"/>
          <w:i w:val="false"/>
          <w:color w:val="000000"/>
          <w:sz w:val="28"/>
        </w:rPr>
        <w:t>
      15. Боковые полосы безопасности располагаются симметрично по обе стороны ВПП, и общая ширина БП составляет не менее 15 м.</w:t>
      </w:r>
    </w:p>
    <w:bookmarkEnd w:id="64"/>
    <w:bookmarkStart w:name="z67" w:id="65"/>
    <w:p>
      <w:pPr>
        <w:spacing w:after="0"/>
        <w:ind w:left="0"/>
        <w:jc w:val="both"/>
      </w:pPr>
      <w:r>
        <w:rPr>
          <w:rFonts w:ascii="Times New Roman"/>
          <w:b w:val="false"/>
          <w:i w:val="false"/>
          <w:color w:val="000000"/>
          <w:sz w:val="28"/>
        </w:rPr>
        <w:t>
      16. Ширина ВПП, которая имеет длину менее 400 м и предназначена для сверхлегких воздушных судов, и ее БПБ определяется исходя из летно-технических характеристик воздушных судов, полеты которых планируются с посадочной площадки.</w:t>
      </w:r>
    </w:p>
    <w:bookmarkEnd w:id="65"/>
    <w:bookmarkStart w:name="z68" w:id="66"/>
    <w:p>
      <w:pPr>
        <w:spacing w:after="0"/>
        <w:ind w:left="0"/>
        <w:jc w:val="both"/>
      </w:pPr>
      <w:r>
        <w:rPr>
          <w:rFonts w:ascii="Times New Roman"/>
          <w:b w:val="false"/>
          <w:i w:val="false"/>
          <w:color w:val="000000"/>
          <w:sz w:val="28"/>
        </w:rPr>
        <w:t>
      17. Поперечный уклон БПБ не превышает 2,5%, ее поверхность, примыкающая к ВПП и выдерживает нагрузку, создаваемую при выкатывании воздушного судна за пределы ВПП, не вызывая у него повреждений конструкции.</w:t>
      </w:r>
    </w:p>
    <w:bookmarkEnd w:id="66"/>
    <w:bookmarkStart w:name="z69" w:id="67"/>
    <w:p>
      <w:pPr>
        <w:spacing w:after="0"/>
        <w:ind w:left="0"/>
        <w:jc w:val="both"/>
      </w:pPr>
      <w:r>
        <w:rPr>
          <w:rFonts w:ascii="Times New Roman"/>
          <w:b w:val="false"/>
          <w:i w:val="false"/>
          <w:color w:val="000000"/>
          <w:sz w:val="28"/>
        </w:rPr>
        <w:t>
      18. Ширина рулежной дорожки планируется в зависимости от эксплуатируемого типа ВС.</w:t>
      </w:r>
    </w:p>
    <w:bookmarkEnd w:id="67"/>
    <w:bookmarkStart w:name="z70" w:id="68"/>
    <w:p>
      <w:pPr>
        <w:spacing w:after="0"/>
        <w:ind w:left="0"/>
        <w:jc w:val="both"/>
      </w:pPr>
      <w:r>
        <w:rPr>
          <w:rFonts w:ascii="Times New Roman"/>
          <w:b w:val="false"/>
          <w:i w:val="false"/>
          <w:color w:val="000000"/>
          <w:sz w:val="28"/>
        </w:rPr>
        <w:t>
      19. Места стоянок для воздушных судов располагаются таким образом, чтобы обеспечить расстояние между концами крыльев самолетов не менее 3 м.</w:t>
      </w:r>
    </w:p>
    <w:bookmarkEnd w:id="68"/>
    <w:bookmarkStart w:name="z71" w:id="69"/>
    <w:p>
      <w:pPr>
        <w:spacing w:after="0"/>
        <w:ind w:left="0"/>
        <w:jc w:val="both"/>
      </w:pPr>
      <w:r>
        <w:rPr>
          <w:rFonts w:ascii="Times New Roman"/>
          <w:b w:val="false"/>
          <w:i w:val="false"/>
          <w:color w:val="000000"/>
          <w:sz w:val="28"/>
        </w:rPr>
        <w:t>
      20. Поверхность мест стоянки обустраивается таким образом, чтобы выдерживать нагрузку от колес воздушного судна при стоянке.</w:t>
      </w:r>
    </w:p>
    <w:bookmarkEnd w:id="69"/>
    <w:bookmarkStart w:name="z72" w:id="70"/>
    <w:p>
      <w:pPr>
        <w:spacing w:after="0"/>
        <w:ind w:left="0"/>
        <w:jc w:val="both"/>
      </w:pPr>
      <w:r>
        <w:rPr>
          <w:rFonts w:ascii="Times New Roman"/>
          <w:b w:val="false"/>
          <w:i w:val="false"/>
          <w:color w:val="000000"/>
          <w:sz w:val="28"/>
        </w:rPr>
        <w:t>
      21. Прочность поверхности между ВПП и местами стоянки, предназначенная для руления, обеспечивает выдерживание нагрузки от колес воздушного судна. При невозможности обеспечения выполнения требования по прочности для всей указанной поверхности, границы зон, предназначенные для руления, или рулежные дорожки маркируются флажками или конусами.</w:t>
      </w:r>
    </w:p>
    <w:bookmarkEnd w:id="70"/>
    <w:bookmarkStart w:name="z73" w:id="71"/>
    <w:p>
      <w:pPr>
        <w:spacing w:after="0"/>
        <w:ind w:left="0"/>
        <w:jc w:val="both"/>
      </w:pPr>
      <w:r>
        <w:rPr>
          <w:rFonts w:ascii="Times New Roman"/>
          <w:b w:val="false"/>
          <w:i w:val="false"/>
          <w:color w:val="000000"/>
          <w:sz w:val="28"/>
        </w:rPr>
        <w:t>
      22. Элементы посадочных площадок обозначаются маркировочными знаками (далее - маркеры) на ломкой конструкции, для уменьшения повреждения воздушного судна в случае столкновения с его частями (далее - ломкие объекты).</w:t>
      </w:r>
    </w:p>
    <w:bookmarkEnd w:id="71"/>
    <w:bookmarkStart w:name="z74" w:id="72"/>
    <w:p>
      <w:pPr>
        <w:spacing w:after="0"/>
        <w:ind w:left="0"/>
        <w:jc w:val="both"/>
      </w:pPr>
      <w:r>
        <w:rPr>
          <w:rFonts w:ascii="Times New Roman"/>
          <w:b w:val="false"/>
          <w:i w:val="false"/>
          <w:color w:val="000000"/>
          <w:sz w:val="28"/>
        </w:rPr>
        <w:t>
      Посадочные площадки оборудуются входными маркерами, пограничными маркерами и посадочным маркером "Т".</w:t>
      </w:r>
    </w:p>
    <w:bookmarkEnd w:id="72"/>
    <w:bookmarkStart w:name="z75" w:id="73"/>
    <w:p>
      <w:pPr>
        <w:spacing w:after="0"/>
        <w:ind w:left="0"/>
        <w:jc w:val="both"/>
      </w:pPr>
      <w:r>
        <w:rPr>
          <w:rFonts w:ascii="Times New Roman"/>
          <w:b w:val="false"/>
          <w:i w:val="false"/>
          <w:color w:val="000000"/>
          <w:sz w:val="28"/>
        </w:rPr>
        <w:t>
      23. Маркеры, размещаемые вблизи ВПП или РД, устанавливаются таким образом, чтобы обеспечивать необходимое безопасное расстояние до воздушных винтов и гондол двигателей воздушных судов.</w:t>
      </w:r>
    </w:p>
    <w:bookmarkEnd w:id="73"/>
    <w:bookmarkStart w:name="z76" w:id="74"/>
    <w:p>
      <w:pPr>
        <w:spacing w:after="0"/>
        <w:ind w:left="0"/>
        <w:jc w:val="both"/>
      </w:pPr>
      <w:r>
        <w:rPr>
          <w:rFonts w:ascii="Times New Roman"/>
          <w:b w:val="false"/>
          <w:i w:val="false"/>
          <w:color w:val="000000"/>
          <w:sz w:val="28"/>
        </w:rPr>
        <w:t>
      24. Маркеры закрепляются таким образом, чтобы предотвращать их смещение струей воздуха, создаваемой двигателями и воздушными винтами.</w:t>
      </w:r>
    </w:p>
    <w:bookmarkEnd w:id="74"/>
    <w:bookmarkStart w:name="z77" w:id="75"/>
    <w:p>
      <w:pPr>
        <w:spacing w:after="0"/>
        <w:ind w:left="0"/>
        <w:jc w:val="both"/>
      </w:pPr>
      <w:r>
        <w:rPr>
          <w:rFonts w:ascii="Times New Roman"/>
          <w:b w:val="false"/>
          <w:i w:val="false"/>
          <w:color w:val="000000"/>
          <w:sz w:val="28"/>
        </w:rPr>
        <w:t xml:space="preserve">
      25. Входные маркеры ВПП устанавливаются симметрично оси ВПП по краям торцов ВПП таким образом, чтобы длинная сторона маркера была перпендикулярна осевой линии ВПП и обозначают начало и конец ВПП (летную полосу). Требования к размещению, размерам и окраске входных маркеров устанавливаются в соответствии с требованиями Технических рекомендациях по характеристикам несертифицируемых аэродромов (вертодромов), временных аэродромов (вертодромов) и посадочных площадок (далее – Технические рекомендации)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75"/>
    <w:bookmarkStart w:name="z78" w:id="76"/>
    <w:p>
      <w:pPr>
        <w:spacing w:after="0"/>
        <w:ind w:left="0"/>
        <w:jc w:val="both"/>
      </w:pPr>
      <w:r>
        <w:rPr>
          <w:rFonts w:ascii="Times New Roman"/>
          <w:b w:val="false"/>
          <w:i w:val="false"/>
          <w:color w:val="000000"/>
          <w:sz w:val="28"/>
        </w:rPr>
        <w:t xml:space="preserve">
      26. На ВПП, не имеющей искусственного покрытия, в качестве входных маркеров, обозначающих начало и конец ВПП, допускается применение трех флажков. Флажки устанавливаются от края ВПП с шагом 2 м на линии, перпендикулярной оси ВПП, размер флажка приведен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76"/>
    <w:bookmarkStart w:name="z79" w:id="77"/>
    <w:p>
      <w:pPr>
        <w:spacing w:after="0"/>
        <w:ind w:left="0"/>
        <w:jc w:val="both"/>
      </w:pPr>
      <w:r>
        <w:rPr>
          <w:rFonts w:ascii="Times New Roman"/>
          <w:b w:val="false"/>
          <w:i w:val="false"/>
          <w:color w:val="000000"/>
          <w:sz w:val="28"/>
        </w:rPr>
        <w:t xml:space="preserve">
      27. Пограничные маркеры в виде конуса устанавливают вдоль боковых границ ВПП на расстоянии 100 м друг от друга и 1 м за границами БПБ ВПП. Размеры и окраска установлены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77"/>
    <w:bookmarkStart w:name="z80" w:id="78"/>
    <w:p>
      <w:pPr>
        <w:spacing w:after="0"/>
        <w:ind w:left="0"/>
        <w:jc w:val="both"/>
      </w:pPr>
      <w:r>
        <w:rPr>
          <w:rFonts w:ascii="Times New Roman"/>
          <w:b w:val="false"/>
          <w:i w:val="false"/>
          <w:color w:val="000000"/>
          <w:sz w:val="28"/>
        </w:rPr>
        <w:t xml:space="preserve">
      28. Допускается применение на временных аэродромах, посадочных площадках пограничных маркеров в виде флажков, расположенных на расстоянии 50 м друг от друга. Размеры и окраска установлены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78"/>
    <w:bookmarkStart w:name="z81" w:id="79"/>
    <w:p>
      <w:pPr>
        <w:spacing w:after="0"/>
        <w:ind w:left="0"/>
        <w:jc w:val="both"/>
      </w:pPr>
      <w:r>
        <w:rPr>
          <w:rFonts w:ascii="Times New Roman"/>
          <w:b w:val="false"/>
          <w:i w:val="false"/>
          <w:color w:val="000000"/>
          <w:sz w:val="28"/>
        </w:rPr>
        <w:t xml:space="preserve">
      29. Посадочный маркер "Т" устанавливается на БПБ в 3 м от края ВПП и в 50 м от ее начала, размеры посадочного маркера указаны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79"/>
    <w:bookmarkStart w:name="z82" w:id="80"/>
    <w:p>
      <w:pPr>
        <w:spacing w:after="0"/>
        <w:ind w:left="0"/>
        <w:jc w:val="both"/>
      </w:pPr>
      <w:r>
        <w:rPr>
          <w:rFonts w:ascii="Times New Roman"/>
          <w:b w:val="false"/>
          <w:i w:val="false"/>
          <w:color w:val="000000"/>
          <w:sz w:val="28"/>
        </w:rPr>
        <w:t>
      30. Посадочная площадка оборудуется не менее чем одним ветроуказателем.</w:t>
      </w:r>
    </w:p>
    <w:bookmarkEnd w:id="80"/>
    <w:bookmarkStart w:name="z83" w:id="81"/>
    <w:p>
      <w:pPr>
        <w:spacing w:after="0"/>
        <w:ind w:left="0"/>
        <w:jc w:val="both"/>
      </w:pPr>
      <w:r>
        <w:rPr>
          <w:rFonts w:ascii="Times New Roman"/>
          <w:b w:val="false"/>
          <w:i w:val="false"/>
          <w:color w:val="000000"/>
          <w:sz w:val="28"/>
        </w:rPr>
        <w:t>
      Ветроуказатель располагается таким образом, чтобы он был хорошо виден со всех точек летного поля, не затеняется зданиями, сооружениями и естественными препятствиями со всех направлений и свободно вращается вокруг оси мачты.</w:t>
      </w:r>
    </w:p>
    <w:bookmarkEnd w:id="81"/>
    <w:bookmarkStart w:name="z84" w:id="82"/>
    <w:p>
      <w:pPr>
        <w:spacing w:after="0"/>
        <w:ind w:left="0"/>
        <w:jc w:val="both"/>
      </w:pPr>
      <w:r>
        <w:rPr>
          <w:rFonts w:ascii="Times New Roman"/>
          <w:b w:val="false"/>
          <w:i w:val="false"/>
          <w:color w:val="000000"/>
          <w:sz w:val="28"/>
        </w:rPr>
        <w:t xml:space="preserve">
      Размеры ветроуказателя указаны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82"/>
    <w:bookmarkStart w:name="z85" w:id="83"/>
    <w:p>
      <w:pPr>
        <w:spacing w:after="0"/>
        <w:ind w:left="0"/>
        <w:jc w:val="both"/>
      </w:pPr>
      <w:r>
        <w:rPr>
          <w:rFonts w:ascii="Times New Roman"/>
          <w:b w:val="false"/>
          <w:i w:val="false"/>
          <w:color w:val="000000"/>
          <w:sz w:val="28"/>
        </w:rPr>
        <w:t>
      При полетах ночью ветроуказатель оборудуется осветительными устройствами.</w:t>
      </w:r>
    </w:p>
    <w:bookmarkEnd w:id="83"/>
    <w:bookmarkStart w:name="z86" w:id="84"/>
    <w:p>
      <w:pPr>
        <w:spacing w:after="0"/>
        <w:ind w:left="0"/>
        <w:jc w:val="both"/>
      </w:pPr>
      <w:r>
        <w:rPr>
          <w:rFonts w:ascii="Times New Roman"/>
          <w:b w:val="false"/>
          <w:i w:val="false"/>
          <w:color w:val="000000"/>
          <w:sz w:val="28"/>
        </w:rPr>
        <w:t xml:space="preserve">
      31. На Посадочной площадке устанавливаются полосы воздушных подходов, примыкающей к торцу (порогу) ВПП и расположенной в направлении ее оси, в которой воздушные суда производят набор высоты после взлета и снижение при заходе на посадку, а также в стороны от границ БПБ. Размеры и описание полос воздушных подходов указаны в Технических рекомендациях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p>
    <w:bookmarkEnd w:id="84"/>
    <w:bookmarkStart w:name="z87" w:id="85"/>
    <w:p>
      <w:pPr>
        <w:spacing w:after="0"/>
        <w:ind w:left="0"/>
        <w:jc w:val="both"/>
      </w:pPr>
      <w:r>
        <w:rPr>
          <w:rFonts w:ascii="Times New Roman"/>
          <w:b w:val="false"/>
          <w:i w:val="false"/>
          <w:color w:val="000000"/>
          <w:sz w:val="28"/>
        </w:rPr>
        <w:t>
      32. На Посадочной площадке для каждого направления взлета и посадки устанавливаются следующие взлетные и посадочные дистанции:</w:t>
      </w:r>
    </w:p>
    <w:bookmarkEnd w:id="85"/>
    <w:bookmarkStart w:name="z88" w:id="86"/>
    <w:p>
      <w:pPr>
        <w:spacing w:after="0"/>
        <w:ind w:left="0"/>
        <w:jc w:val="both"/>
      </w:pPr>
      <w:r>
        <w:rPr>
          <w:rFonts w:ascii="Times New Roman"/>
          <w:b w:val="false"/>
          <w:i w:val="false"/>
          <w:color w:val="000000"/>
          <w:sz w:val="28"/>
        </w:rPr>
        <w:t>
      1) располагаемая дистанция разбега (РДР);</w:t>
      </w:r>
    </w:p>
    <w:bookmarkEnd w:id="86"/>
    <w:bookmarkStart w:name="z89" w:id="87"/>
    <w:p>
      <w:pPr>
        <w:spacing w:after="0"/>
        <w:ind w:left="0"/>
        <w:jc w:val="both"/>
      </w:pPr>
      <w:r>
        <w:rPr>
          <w:rFonts w:ascii="Times New Roman"/>
          <w:b w:val="false"/>
          <w:i w:val="false"/>
          <w:color w:val="000000"/>
          <w:sz w:val="28"/>
        </w:rPr>
        <w:t>
      2) располагаемая дистанция взлета (РДВ);</w:t>
      </w:r>
    </w:p>
    <w:bookmarkEnd w:id="87"/>
    <w:bookmarkStart w:name="z90" w:id="88"/>
    <w:p>
      <w:pPr>
        <w:spacing w:after="0"/>
        <w:ind w:left="0"/>
        <w:jc w:val="both"/>
      </w:pPr>
      <w:r>
        <w:rPr>
          <w:rFonts w:ascii="Times New Roman"/>
          <w:b w:val="false"/>
          <w:i w:val="false"/>
          <w:color w:val="000000"/>
          <w:sz w:val="28"/>
        </w:rPr>
        <w:t>
      3) располагаемая дистанция прерванного взлета (РДПВ);</w:t>
      </w:r>
    </w:p>
    <w:bookmarkEnd w:id="88"/>
    <w:bookmarkStart w:name="z91" w:id="89"/>
    <w:p>
      <w:pPr>
        <w:spacing w:after="0"/>
        <w:ind w:left="0"/>
        <w:jc w:val="both"/>
      </w:pPr>
      <w:r>
        <w:rPr>
          <w:rFonts w:ascii="Times New Roman"/>
          <w:b w:val="false"/>
          <w:i w:val="false"/>
          <w:color w:val="000000"/>
          <w:sz w:val="28"/>
        </w:rPr>
        <w:t>
      4) располагаемая посадочная дистанция (РПД).</w:t>
      </w:r>
    </w:p>
    <w:bookmarkEnd w:id="89"/>
    <w:bookmarkStart w:name="z92" w:id="90"/>
    <w:p>
      <w:pPr>
        <w:spacing w:after="0"/>
        <w:ind w:left="0"/>
        <w:jc w:val="both"/>
      </w:pPr>
      <w:r>
        <w:rPr>
          <w:rFonts w:ascii="Times New Roman"/>
          <w:b w:val="false"/>
          <w:i w:val="false"/>
          <w:color w:val="000000"/>
          <w:sz w:val="28"/>
        </w:rPr>
        <w:t>
      Если на ВПП предусмотрен взлет от РД, которые не примыкают к торцам ВПП, то устанавливаются соответствующие взлетные дистанции.</w:t>
      </w:r>
    </w:p>
    <w:bookmarkEnd w:id="90"/>
    <w:bookmarkStart w:name="z93" w:id="91"/>
    <w:p>
      <w:pPr>
        <w:spacing w:after="0"/>
        <w:ind w:left="0"/>
        <w:jc w:val="both"/>
      </w:pPr>
      <w:r>
        <w:rPr>
          <w:rFonts w:ascii="Times New Roman"/>
          <w:b w:val="false"/>
          <w:i w:val="false"/>
          <w:color w:val="000000"/>
          <w:sz w:val="28"/>
        </w:rPr>
        <w:t xml:space="preserve">
      Располагаемые дистанции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за № 12303).</w:t>
      </w:r>
    </w:p>
    <w:bookmarkEnd w:id="91"/>
    <w:bookmarkStart w:name="z94" w:id="92"/>
    <w:p>
      <w:pPr>
        <w:spacing w:after="0"/>
        <w:ind w:left="0"/>
        <w:jc w:val="left"/>
      </w:pPr>
      <w:r>
        <w:rPr>
          <w:rFonts w:ascii="Times New Roman"/>
          <w:b/>
          <w:i w:val="false"/>
          <w:color w:val="000000"/>
        </w:rPr>
        <w:t xml:space="preserve"> Глава 3. Требования к эксплуатации несертифицируемых вертодромов, временных вертодромов и посадочных площадок</w:t>
      </w:r>
    </w:p>
    <w:bookmarkEnd w:id="92"/>
    <w:bookmarkStart w:name="z95" w:id="93"/>
    <w:p>
      <w:pPr>
        <w:spacing w:after="0"/>
        <w:ind w:left="0"/>
        <w:jc w:val="both"/>
      </w:pPr>
      <w:r>
        <w:rPr>
          <w:rFonts w:ascii="Times New Roman"/>
          <w:b w:val="false"/>
          <w:i w:val="false"/>
          <w:color w:val="000000"/>
          <w:sz w:val="28"/>
        </w:rPr>
        <w:t>
      33. На Посадочной площадке предусматривается зона приземления и отрыва (далее - зона TLOF), зона конечного этапа захода на посадку и взлета (далее - зона FATO) и зона безопасности.</w:t>
      </w:r>
    </w:p>
    <w:bookmarkEnd w:id="93"/>
    <w:bookmarkStart w:name="z96" w:id="94"/>
    <w:p>
      <w:pPr>
        <w:spacing w:after="0"/>
        <w:ind w:left="0"/>
        <w:jc w:val="both"/>
      </w:pPr>
      <w:r>
        <w:rPr>
          <w:rFonts w:ascii="Times New Roman"/>
          <w:b w:val="false"/>
          <w:i w:val="false"/>
          <w:color w:val="000000"/>
          <w:sz w:val="28"/>
        </w:rPr>
        <w:t>
      34. Допускается располагать зону FATO на ВПП или на РД посадочной площадки, предназначенной для самолетов, либо вблизи них.</w:t>
      </w:r>
    </w:p>
    <w:bookmarkEnd w:id="94"/>
    <w:bookmarkStart w:name="z97" w:id="95"/>
    <w:p>
      <w:pPr>
        <w:spacing w:after="0"/>
        <w:ind w:left="0"/>
        <w:jc w:val="both"/>
      </w:pPr>
      <w:r>
        <w:rPr>
          <w:rFonts w:ascii="Times New Roman"/>
          <w:b w:val="false"/>
          <w:i w:val="false"/>
          <w:color w:val="000000"/>
          <w:sz w:val="28"/>
        </w:rPr>
        <w:t>
      35. Зона FATO допускается любой конфигурации и иметь размеры, позволяющие:</w:t>
      </w:r>
    </w:p>
    <w:bookmarkEnd w:id="95"/>
    <w:bookmarkStart w:name="z98" w:id="96"/>
    <w:p>
      <w:pPr>
        <w:spacing w:after="0"/>
        <w:ind w:left="0"/>
        <w:jc w:val="both"/>
      </w:pPr>
      <w:r>
        <w:rPr>
          <w:rFonts w:ascii="Times New Roman"/>
          <w:b w:val="false"/>
          <w:i w:val="false"/>
          <w:color w:val="000000"/>
          <w:sz w:val="28"/>
        </w:rPr>
        <w:t>
      1) для вертолетов с максимальной взлетной массой более 3100 кг - поместить круг диаметром не менее диаметра, равному длине вертолета с вращающимися винтами (далее - D), для полетов которого предназначена данная посадочная площадка;</w:t>
      </w:r>
    </w:p>
    <w:bookmarkEnd w:id="96"/>
    <w:bookmarkStart w:name="z99" w:id="97"/>
    <w:p>
      <w:pPr>
        <w:spacing w:after="0"/>
        <w:ind w:left="0"/>
        <w:jc w:val="both"/>
      </w:pPr>
      <w:r>
        <w:rPr>
          <w:rFonts w:ascii="Times New Roman"/>
          <w:b w:val="false"/>
          <w:i w:val="false"/>
          <w:color w:val="000000"/>
          <w:sz w:val="28"/>
        </w:rPr>
        <w:t>
      2) для вертолетов с максимальной взлетной массой 3100 кг и менее - поместить круг диаметром не менее 0,83D самого большого вертолета, для обслуживания которого предназначена данная посадочная площадка.</w:t>
      </w:r>
    </w:p>
    <w:bookmarkEnd w:id="97"/>
    <w:bookmarkStart w:name="z100" w:id="98"/>
    <w:p>
      <w:pPr>
        <w:spacing w:after="0"/>
        <w:ind w:left="0"/>
        <w:jc w:val="both"/>
      </w:pPr>
      <w:r>
        <w:rPr>
          <w:rFonts w:ascii="Times New Roman"/>
          <w:b w:val="false"/>
          <w:i w:val="false"/>
          <w:color w:val="000000"/>
          <w:sz w:val="28"/>
        </w:rPr>
        <w:t>
      36. Средний уклон зоны FATO в любом направлении составляет не более 3%. Локальный уклон любой части зоны подхода, измеряемый по размеру колеи вертолета, не превышает 7%.</w:t>
      </w:r>
    </w:p>
    <w:bookmarkEnd w:id="98"/>
    <w:bookmarkStart w:name="z101" w:id="99"/>
    <w:p>
      <w:pPr>
        <w:spacing w:after="0"/>
        <w:ind w:left="0"/>
        <w:jc w:val="both"/>
      </w:pPr>
      <w:r>
        <w:rPr>
          <w:rFonts w:ascii="Times New Roman"/>
          <w:b w:val="false"/>
          <w:i w:val="false"/>
          <w:color w:val="000000"/>
          <w:sz w:val="28"/>
        </w:rPr>
        <w:t>
      37. Поверхность зоны FATO должна быть свободной от препятствий и выдерживать воздействие струи несущего винта.</w:t>
      </w:r>
    </w:p>
    <w:bookmarkEnd w:id="99"/>
    <w:bookmarkStart w:name="z102" w:id="100"/>
    <w:p>
      <w:pPr>
        <w:spacing w:after="0"/>
        <w:ind w:left="0"/>
        <w:jc w:val="both"/>
      </w:pPr>
      <w:r>
        <w:rPr>
          <w:rFonts w:ascii="Times New Roman"/>
          <w:b w:val="false"/>
          <w:i w:val="false"/>
          <w:color w:val="000000"/>
          <w:sz w:val="28"/>
        </w:rPr>
        <w:t>
      38. На посадочной площадке предусматриваются не менее одной зоны TLOF, которая располагается в пределах зоны FATO или вне ее.</w:t>
      </w:r>
    </w:p>
    <w:bookmarkEnd w:id="100"/>
    <w:bookmarkStart w:name="z103" w:id="101"/>
    <w:p>
      <w:pPr>
        <w:spacing w:after="0"/>
        <w:ind w:left="0"/>
        <w:jc w:val="both"/>
      </w:pPr>
      <w:r>
        <w:rPr>
          <w:rFonts w:ascii="Times New Roman"/>
          <w:b w:val="false"/>
          <w:i w:val="false"/>
          <w:color w:val="000000"/>
          <w:sz w:val="28"/>
        </w:rPr>
        <w:t>
      39. Зона TLOF допускается любой конфигурации и размером круг диаметром не менее 0,83D вертолета, для полетов которого рассчитана данная зона.</w:t>
      </w:r>
    </w:p>
    <w:bookmarkEnd w:id="101"/>
    <w:bookmarkStart w:name="z104" w:id="102"/>
    <w:p>
      <w:pPr>
        <w:spacing w:after="0"/>
        <w:ind w:left="0"/>
        <w:jc w:val="both"/>
      </w:pPr>
      <w:r>
        <w:rPr>
          <w:rFonts w:ascii="Times New Roman"/>
          <w:b w:val="false"/>
          <w:i w:val="false"/>
          <w:color w:val="000000"/>
          <w:sz w:val="28"/>
        </w:rPr>
        <w:t>
      40. Для предотвращения скопления воды на поверхности зоны TLOF уклоны не превышают 2% в любом направлении, если иное ограничение не указано в эксплуатационной документации на воздушное судно.</w:t>
      </w:r>
    </w:p>
    <w:bookmarkEnd w:id="102"/>
    <w:bookmarkStart w:name="z105" w:id="103"/>
    <w:p>
      <w:pPr>
        <w:spacing w:after="0"/>
        <w:ind w:left="0"/>
        <w:jc w:val="both"/>
      </w:pPr>
      <w:r>
        <w:rPr>
          <w:rFonts w:ascii="Times New Roman"/>
          <w:b w:val="false"/>
          <w:i w:val="false"/>
          <w:color w:val="000000"/>
          <w:sz w:val="28"/>
        </w:rPr>
        <w:t>
      41. Прочность поверхности зоны TLOF обеспечивает выдерживание нагрузки, создаваемую воздушными судами, для посадки которых она рассчитана.</w:t>
      </w:r>
    </w:p>
    <w:bookmarkEnd w:id="103"/>
    <w:bookmarkStart w:name="z106" w:id="104"/>
    <w:p>
      <w:pPr>
        <w:spacing w:after="0"/>
        <w:ind w:left="0"/>
        <w:jc w:val="both"/>
      </w:pPr>
      <w:r>
        <w:rPr>
          <w:rFonts w:ascii="Times New Roman"/>
          <w:b w:val="false"/>
          <w:i w:val="false"/>
          <w:color w:val="000000"/>
          <w:sz w:val="28"/>
        </w:rPr>
        <w:t>
      42. Вокруг зоны FATO располагается зона безопасности.</w:t>
      </w:r>
    </w:p>
    <w:bookmarkEnd w:id="104"/>
    <w:bookmarkStart w:name="z107" w:id="105"/>
    <w:p>
      <w:pPr>
        <w:spacing w:after="0"/>
        <w:ind w:left="0"/>
        <w:jc w:val="both"/>
      </w:pPr>
      <w:r>
        <w:rPr>
          <w:rFonts w:ascii="Times New Roman"/>
          <w:b w:val="false"/>
          <w:i w:val="false"/>
          <w:color w:val="000000"/>
          <w:sz w:val="28"/>
        </w:rPr>
        <w:t>
      43. В зоне безопасности не допускается наличие объектов, кроме объектов по функциональному назначения, которые располагаются в этой зоне.</w:t>
      </w:r>
    </w:p>
    <w:bookmarkEnd w:id="105"/>
    <w:bookmarkStart w:name="z108" w:id="106"/>
    <w:p>
      <w:pPr>
        <w:spacing w:after="0"/>
        <w:ind w:left="0"/>
        <w:jc w:val="both"/>
      </w:pPr>
      <w:r>
        <w:rPr>
          <w:rFonts w:ascii="Times New Roman"/>
          <w:b w:val="false"/>
          <w:i w:val="false"/>
          <w:color w:val="000000"/>
          <w:sz w:val="28"/>
        </w:rPr>
        <w:t>
      44. Объекты, которые по функциональному назначению размещаются в зоне безопасности, устанавливаются на ломкой конструкции высотой не выше 0,25 м, если они располагаются вдоль границы зоны FATO, то они не выходят за пределы плоскости, берущей начало на высоте 0,25 м над границей зоны FATO и восходящей в сторону от зоны FATO с градиентом 5%.</w:t>
      </w:r>
    </w:p>
    <w:bookmarkEnd w:id="106"/>
    <w:bookmarkStart w:name="z109" w:id="107"/>
    <w:p>
      <w:pPr>
        <w:spacing w:after="0"/>
        <w:ind w:left="0"/>
        <w:jc w:val="both"/>
      </w:pPr>
      <w:r>
        <w:rPr>
          <w:rFonts w:ascii="Times New Roman"/>
          <w:b w:val="false"/>
          <w:i w:val="false"/>
          <w:color w:val="000000"/>
          <w:sz w:val="28"/>
        </w:rPr>
        <w:t>
      45. Зона безопасности, окружающая зону FATO, предназначенную для использования вертолетами в визуальных метеорологических условиях, простирается за пределы контура зоны FATO на расстояние 0,5D вертолета, для обслуживания которого рассчитана посадочная площадка.</w:t>
      </w:r>
    </w:p>
    <w:bookmarkEnd w:id="107"/>
    <w:bookmarkStart w:name="z110" w:id="108"/>
    <w:p>
      <w:pPr>
        <w:spacing w:after="0"/>
        <w:ind w:left="0"/>
        <w:jc w:val="both"/>
      </w:pPr>
      <w:r>
        <w:rPr>
          <w:rFonts w:ascii="Times New Roman"/>
          <w:b w:val="false"/>
          <w:i w:val="false"/>
          <w:color w:val="000000"/>
          <w:sz w:val="28"/>
        </w:rPr>
        <w:t>
      46. Если зона FATO имеет форму четырехугольника, размер каждой внешней сторона зоны безопасности составляет не менее 2D вертолета.</w:t>
      </w:r>
    </w:p>
    <w:bookmarkEnd w:id="108"/>
    <w:bookmarkStart w:name="z111" w:id="109"/>
    <w:p>
      <w:pPr>
        <w:spacing w:after="0"/>
        <w:ind w:left="0"/>
        <w:jc w:val="both"/>
      </w:pPr>
      <w:r>
        <w:rPr>
          <w:rFonts w:ascii="Times New Roman"/>
          <w:b w:val="false"/>
          <w:i w:val="false"/>
          <w:color w:val="000000"/>
          <w:sz w:val="28"/>
        </w:rPr>
        <w:t>
      Если зона FATO имеет форму окружности, диаметр зоны безопасности составляет не менее 2D вертолета.</w:t>
      </w:r>
    </w:p>
    <w:bookmarkEnd w:id="109"/>
    <w:bookmarkStart w:name="z112" w:id="110"/>
    <w:p>
      <w:pPr>
        <w:spacing w:after="0"/>
        <w:ind w:left="0"/>
        <w:jc w:val="both"/>
      </w:pPr>
      <w:r>
        <w:rPr>
          <w:rFonts w:ascii="Times New Roman"/>
          <w:b w:val="false"/>
          <w:i w:val="false"/>
          <w:color w:val="000000"/>
          <w:sz w:val="28"/>
        </w:rPr>
        <w:t>
      47. Зона безопасности, окружающая зону FATO, предназначенную для полетов вертолетов в приборных метеорологических условиях, размеры в поперечном направлении составляет не менее 45 м с каждой стороны от осевой линии и в продольном направлении - не менее 60 м от границ зоны FATO.</w:t>
      </w:r>
    </w:p>
    <w:bookmarkEnd w:id="110"/>
    <w:bookmarkStart w:name="z113" w:id="111"/>
    <w:p>
      <w:pPr>
        <w:spacing w:after="0"/>
        <w:ind w:left="0"/>
        <w:jc w:val="both"/>
      </w:pPr>
      <w:r>
        <w:rPr>
          <w:rFonts w:ascii="Times New Roman"/>
          <w:b w:val="false"/>
          <w:i w:val="false"/>
          <w:color w:val="000000"/>
          <w:sz w:val="28"/>
        </w:rPr>
        <w:t>
      48. Восходящий уклон поверхности зоны безопасности, когда она является твердой, в направлении от границы зоны FATO не превышает 4%.</w:t>
      </w:r>
    </w:p>
    <w:bookmarkEnd w:id="111"/>
    <w:bookmarkStart w:name="z114" w:id="112"/>
    <w:p>
      <w:pPr>
        <w:spacing w:after="0"/>
        <w:ind w:left="0"/>
        <w:jc w:val="both"/>
      </w:pPr>
      <w:r>
        <w:rPr>
          <w:rFonts w:ascii="Times New Roman"/>
          <w:b w:val="false"/>
          <w:i w:val="false"/>
          <w:color w:val="000000"/>
          <w:sz w:val="28"/>
        </w:rPr>
        <w:t>
      49. На посадочной площадке обеспечивается, чтобы препятствия со стороны зоны FATO не были выше боковой поверхности ограничения препятствий, простирающейся с восходящим уклоном 45° от границы зоны безопасности до высоты 10 м.</w:t>
      </w:r>
    </w:p>
    <w:bookmarkEnd w:id="112"/>
    <w:bookmarkStart w:name="z115" w:id="113"/>
    <w:p>
      <w:pPr>
        <w:spacing w:after="0"/>
        <w:ind w:left="0"/>
        <w:jc w:val="both"/>
      </w:pPr>
      <w:r>
        <w:rPr>
          <w:rFonts w:ascii="Times New Roman"/>
          <w:b w:val="false"/>
          <w:i w:val="false"/>
          <w:color w:val="000000"/>
          <w:sz w:val="28"/>
        </w:rPr>
        <w:t>
      50. Если рельеф местности или препятствия не обеспечивают взлет и посадки в двух направлениях, допускается устройство посадочных площадок со стартом в одну сторону. В таких случаях расстояние от торца посадочной площадки, включая зону безопасности, до препятствий, перекрывающих второе направление полосы воздушных подходов, составляет не менее 2D вертолета.</w:t>
      </w:r>
    </w:p>
    <w:bookmarkEnd w:id="113"/>
    <w:bookmarkStart w:name="z116" w:id="114"/>
    <w:p>
      <w:pPr>
        <w:spacing w:after="0"/>
        <w:ind w:left="0"/>
        <w:jc w:val="both"/>
      </w:pPr>
      <w:r>
        <w:rPr>
          <w:rFonts w:ascii="Times New Roman"/>
          <w:b w:val="false"/>
          <w:i w:val="false"/>
          <w:color w:val="000000"/>
          <w:sz w:val="28"/>
        </w:rPr>
        <w:t>
      51. При применении криволинейной траектории набора высоты и снижения зона, свободная от препятствий, определяется для осуществления начала разворота при взлете и завершения разворота при посадке на высоте не менее 30 м для всех классов летно-технических характеристик вертолетов.</w:t>
      </w:r>
    </w:p>
    <w:bookmarkEnd w:id="114"/>
    <w:bookmarkStart w:name="z117" w:id="115"/>
    <w:p>
      <w:pPr>
        <w:spacing w:after="0"/>
        <w:ind w:left="0"/>
        <w:jc w:val="both"/>
      </w:pPr>
      <w:r>
        <w:rPr>
          <w:rFonts w:ascii="Times New Roman"/>
          <w:b w:val="false"/>
          <w:i w:val="false"/>
          <w:color w:val="000000"/>
          <w:sz w:val="28"/>
        </w:rPr>
        <w:t xml:space="preserve">
      52. Место стоянки вертолета обозначается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Нормам и имеют размеры, чтобы поместить круг диаметром, равным величине 1,2D вертолета, для которого планируется использовать место стоянки.</w:t>
      </w:r>
    </w:p>
    <w:bookmarkEnd w:id="115"/>
    <w:bookmarkStart w:name="z118" w:id="116"/>
    <w:p>
      <w:pPr>
        <w:spacing w:after="0"/>
        <w:ind w:left="0"/>
        <w:jc w:val="both"/>
      </w:pPr>
      <w:r>
        <w:rPr>
          <w:rFonts w:ascii="Times New Roman"/>
          <w:b w:val="false"/>
          <w:i w:val="false"/>
          <w:color w:val="000000"/>
          <w:sz w:val="28"/>
        </w:rPr>
        <w:t>
      53. Если место стоянки используется для разворота вертолета:</w:t>
      </w:r>
    </w:p>
    <w:bookmarkEnd w:id="116"/>
    <w:bookmarkStart w:name="z119" w:id="117"/>
    <w:p>
      <w:pPr>
        <w:spacing w:after="0"/>
        <w:ind w:left="0"/>
        <w:jc w:val="both"/>
      </w:pPr>
      <w:r>
        <w:rPr>
          <w:rFonts w:ascii="Times New Roman"/>
          <w:b w:val="false"/>
          <w:i w:val="false"/>
          <w:color w:val="000000"/>
          <w:sz w:val="28"/>
        </w:rPr>
        <w:t>
      вокруг него располагается защитная зона, которая простирается в стороны на расстояние 0,4D вертолета от границы места стоянки;</w:t>
      </w:r>
    </w:p>
    <w:bookmarkEnd w:id="117"/>
    <w:bookmarkStart w:name="z120" w:id="118"/>
    <w:p>
      <w:pPr>
        <w:spacing w:after="0"/>
        <w:ind w:left="0"/>
        <w:jc w:val="both"/>
      </w:pPr>
      <w:r>
        <w:rPr>
          <w:rFonts w:ascii="Times New Roman"/>
          <w:b w:val="false"/>
          <w:i w:val="false"/>
          <w:color w:val="000000"/>
          <w:sz w:val="28"/>
        </w:rPr>
        <w:t>
      минимальный размер места стоянки и защитной зоны составляет не менее 2D вертолета.</w:t>
      </w:r>
    </w:p>
    <w:bookmarkEnd w:id="118"/>
    <w:bookmarkStart w:name="z121" w:id="119"/>
    <w:p>
      <w:pPr>
        <w:spacing w:after="0"/>
        <w:ind w:left="0"/>
        <w:jc w:val="both"/>
      </w:pPr>
      <w:r>
        <w:rPr>
          <w:rFonts w:ascii="Times New Roman"/>
          <w:b w:val="false"/>
          <w:i w:val="false"/>
          <w:color w:val="000000"/>
          <w:sz w:val="28"/>
        </w:rPr>
        <w:t>
      54. Если на посадочной площадке предусматривается одновременное маневрирование вертолетов над местами стоянок, защитные зоны мест стоянки вертолетов и связанные с ними маршруты руления не перекрываются.</w:t>
      </w:r>
    </w:p>
    <w:bookmarkEnd w:id="119"/>
    <w:bookmarkStart w:name="z122" w:id="120"/>
    <w:p>
      <w:pPr>
        <w:spacing w:after="0"/>
        <w:ind w:left="0"/>
        <w:jc w:val="both"/>
      </w:pPr>
      <w:r>
        <w:rPr>
          <w:rFonts w:ascii="Times New Roman"/>
          <w:b w:val="false"/>
          <w:i w:val="false"/>
          <w:color w:val="000000"/>
          <w:sz w:val="28"/>
        </w:rPr>
        <w:t>
      55. Если предусматривается неодновременное маневрирование вертолетов над местами стоянок, допускается перекрытие защитных зон мест стоянки вертолетов и связанных с ними маршрутов руления.</w:t>
      </w:r>
    </w:p>
    <w:bookmarkEnd w:id="120"/>
    <w:bookmarkStart w:name="z123" w:id="121"/>
    <w:p>
      <w:pPr>
        <w:spacing w:after="0"/>
        <w:ind w:left="0"/>
        <w:jc w:val="both"/>
      </w:pPr>
      <w:r>
        <w:rPr>
          <w:rFonts w:ascii="Times New Roman"/>
          <w:b w:val="false"/>
          <w:i w:val="false"/>
          <w:color w:val="000000"/>
          <w:sz w:val="28"/>
        </w:rPr>
        <w:t>
      56. Если место стоянки вертолета предназначено для руления по земле вертолетов, имеющих шасси с колесами, его размеры учитывают минимальный радиус разворота вертолетов, для размещения которых предназначено место стоянки.</w:t>
      </w:r>
    </w:p>
    <w:bookmarkEnd w:id="121"/>
    <w:bookmarkStart w:name="z124" w:id="122"/>
    <w:p>
      <w:pPr>
        <w:spacing w:after="0"/>
        <w:ind w:left="0"/>
        <w:jc w:val="both"/>
      </w:pPr>
      <w:r>
        <w:rPr>
          <w:rFonts w:ascii="Times New Roman"/>
          <w:b w:val="false"/>
          <w:i w:val="false"/>
          <w:color w:val="000000"/>
          <w:sz w:val="28"/>
        </w:rPr>
        <w:t>
      57. Если место стоянки вертолета используется для сквозного руления по земле, то минимальная ширина места стоянки и соответствующей защитной зоны составляет не менее ширины наземного маршрута руления.</w:t>
      </w:r>
    </w:p>
    <w:bookmarkEnd w:id="122"/>
    <w:bookmarkStart w:name="z125" w:id="123"/>
    <w:p>
      <w:pPr>
        <w:spacing w:after="0"/>
        <w:ind w:left="0"/>
        <w:jc w:val="both"/>
      </w:pPr>
      <w:r>
        <w:rPr>
          <w:rFonts w:ascii="Times New Roman"/>
          <w:b w:val="false"/>
          <w:i w:val="false"/>
          <w:color w:val="000000"/>
          <w:sz w:val="28"/>
        </w:rPr>
        <w:t>
      58. Центральная зона места стоянки вертолета обеспечивает выдерживание статической нагрузки и нагрузку, обусловленную движением вертолетов, для обслуживания которых она предназначена и ее размеры составляют:</w:t>
      </w:r>
    </w:p>
    <w:bookmarkEnd w:id="123"/>
    <w:bookmarkStart w:name="z126" w:id="124"/>
    <w:p>
      <w:pPr>
        <w:spacing w:after="0"/>
        <w:ind w:left="0"/>
        <w:jc w:val="both"/>
      </w:pPr>
      <w:r>
        <w:rPr>
          <w:rFonts w:ascii="Times New Roman"/>
          <w:b w:val="false"/>
          <w:i w:val="false"/>
          <w:color w:val="000000"/>
          <w:sz w:val="28"/>
        </w:rPr>
        <w:t>
      диаметр не менее 0,83D вертолета, для обслуживания которого она предназначена;</w:t>
      </w:r>
    </w:p>
    <w:bookmarkEnd w:id="124"/>
    <w:bookmarkStart w:name="z127" w:id="125"/>
    <w:p>
      <w:pPr>
        <w:spacing w:after="0"/>
        <w:ind w:left="0"/>
        <w:jc w:val="both"/>
      </w:pPr>
      <w:r>
        <w:rPr>
          <w:rFonts w:ascii="Times New Roman"/>
          <w:b w:val="false"/>
          <w:i w:val="false"/>
          <w:color w:val="000000"/>
          <w:sz w:val="28"/>
        </w:rPr>
        <w:t>
      ширину не менее ширины наземной РД для руления по земле, если место стоянки вертолета предназначено для выполнения сквозного руления по земле.</w:t>
      </w:r>
    </w:p>
    <w:bookmarkEnd w:id="125"/>
    <w:bookmarkStart w:name="z128" w:id="126"/>
    <w:p>
      <w:pPr>
        <w:spacing w:after="0"/>
        <w:ind w:left="0"/>
        <w:jc w:val="both"/>
      </w:pPr>
      <w:r>
        <w:rPr>
          <w:rFonts w:ascii="Times New Roman"/>
          <w:b w:val="false"/>
          <w:i w:val="false"/>
          <w:color w:val="000000"/>
          <w:sz w:val="28"/>
        </w:rPr>
        <w:t>
      59. Допускается совмещение зоны TLOF и места стоянки.</w:t>
      </w:r>
    </w:p>
    <w:bookmarkEnd w:id="126"/>
    <w:bookmarkStart w:name="z129" w:id="127"/>
    <w:p>
      <w:pPr>
        <w:spacing w:after="0"/>
        <w:ind w:left="0"/>
        <w:jc w:val="both"/>
      </w:pPr>
      <w:r>
        <w:rPr>
          <w:rFonts w:ascii="Times New Roman"/>
          <w:b w:val="false"/>
          <w:i w:val="false"/>
          <w:color w:val="000000"/>
          <w:sz w:val="28"/>
        </w:rPr>
        <w:t>
      60. Уклон места стоянки вертолета в любую сторону не превышает 2%, если иное не предусмотрено эксплуатационной документацией воздушного судна.</w:t>
      </w:r>
    </w:p>
    <w:bookmarkEnd w:id="127"/>
    <w:bookmarkStart w:name="z130" w:id="128"/>
    <w:p>
      <w:pPr>
        <w:spacing w:after="0"/>
        <w:ind w:left="0"/>
        <w:jc w:val="both"/>
      </w:pPr>
      <w:r>
        <w:rPr>
          <w:rFonts w:ascii="Times New Roman"/>
          <w:b w:val="false"/>
          <w:i w:val="false"/>
          <w:color w:val="000000"/>
          <w:sz w:val="28"/>
        </w:rPr>
        <w:t>
      61. Места хранения вертолетов, на которых не производиться запуск двигателей, должны иметь размеры для безопасного хранения вертолетов, в зависимости от типа вертолетов.</w:t>
      </w:r>
    </w:p>
    <w:bookmarkEnd w:id="128"/>
    <w:bookmarkStart w:name="z131" w:id="129"/>
    <w:p>
      <w:pPr>
        <w:spacing w:after="0"/>
        <w:ind w:left="0"/>
        <w:jc w:val="both"/>
      </w:pPr>
      <w:r>
        <w:rPr>
          <w:rFonts w:ascii="Times New Roman"/>
          <w:b w:val="false"/>
          <w:i w:val="false"/>
          <w:color w:val="000000"/>
          <w:sz w:val="28"/>
        </w:rPr>
        <w:t>
      62. Ширина наземной РД для руления по земле равняется не менее 1,5 размера колеи вертолета, для обслуживания которого предназначена РД.</w:t>
      </w:r>
    </w:p>
    <w:bookmarkEnd w:id="129"/>
    <w:bookmarkStart w:name="z132" w:id="130"/>
    <w:p>
      <w:pPr>
        <w:spacing w:after="0"/>
        <w:ind w:left="0"/>
        <w:jc w:val="both"/>
      </w:pPr>
      <w:r>
        <w:rPr>
          <w:rFonts w:ascii="Times New Roman"/>
          <w:b w:val="false"/>
          <w:i w:val="false"/>
          <w:color w:val="000000"/>
          <w:sz w:val="28"/>
        </w:rPr>
        <w:t>
      63. Пространство над РД для руления по земле освобождается от препятствий в каждую сторону от осевой линии на расстояние не менее 0,75D вертолета, для руления которого предназначена РД.</w:t>
      </w:r>
    </w:p>
    <w:bookmarkEnd w:id="130"/>
    <w:bookmarkStart w:name="z133" w:id="131"/>
    <w:p>
      <w:pPr>
        <w:spacing w:after="0"/>
        <w:ind w:left="0"/>
        <w:jc w:val="both"/>
      </w:pPr>
      <w:r>
        <w:rPr>
          <w:rFonts w:ascii="Times New Roman"/>
          <w:b w:val="false"/>
          <w:i w:val="false"/>
          <w:color w:val="000000"/>
          <w:sz w:val="28"/>
        </w:rPr>
        <w:t>
      64. Продольный уклон РД для руления по земле вертолетов не превышает 3%, поперечный уклон не более 2%.</w:t>
      </w:r>
    </w:p>
    <w:bookmarkEnd w:id="131"/>
    <w:bookmarkStart w:name="z134" w:id="132"/>
    <w:p>
      <w:pPr>
        <w:spacing w:after="0"/>
        <w:ind w:left="0"/>
        <w:jc w:val="both"/>
      </w:pPr>
      <w:r>
        <w:rPr>
          <w:rFonts w:ascii="Times New Roman"/>
          <w:b w:val="false"/>
          <w:i w:val="false"/>
          <w:color w:val="000000"/>
          <w:sz w:val="28"/>
        </w:rPr>
        <w:t>
      65. На РД для руления по земле вертолетов не допускается наличие посторонних объектов, за исключением объектов, располагаемые по функциональному назначению на ломкой конструкции высотой не более 0,25 м на расстоянии 0,5 м от края РД.</w:t>
      </w:r>
    </w:p>
    <w:bookmarkEnd w:id="132"/>
    <w:bookmarkStart w:name="z135" w:id="133"/>
    <w:p>
      <w:pPr>
        <w:spacing w:after="0"/>
        <w:ind w:left="0"/>
        <w:jc w:val="both"/>
      </w:pPr>
      <w:r>
        <w:rPr>
          <w:rFonts w:ascii="Times New Roman"/>
          <w:b w:val="false"/>
          <w:i w:val="false"/>
          <w:color w:val="000000"/>
          <w:sz w:val="28"/>
        </w:rPr>
        <w:t>
      66. РД для руления вертолетов по земле оборудуется таким образом, чтобы исключить наличие незакрепленных объектов на маршруте руления.</w:t>
      </w:r>
    </w:p>
    <w:bookmarkEnd w:id="133"/>
    <w:bookmarkStart w:name="z136" w:id="134"/>
    <w:p>
      <w:pPr>
        <w:spacing w:after="0"/>
        <w:ind w:left="0"/>
        <w:jc w:val="both"/>
      </w:pPr>
      <w:r>
        <w:rPr>
          <w:rFonts w:ascii="Times New Roman"/>
          <w:b w:val="false"/>
          <w:i w:val="false"/>
          <w:color w:val="000000"/>
          <w:sz w:val="28"/>
        </w:rPr>
        <w:t>
      67. Ширина РД для руления по воздуху составляет не менее 2 размеров колеи наибольшего вертолета, для руления которого предназначена РД.</w:t>
      </w:r>
    </w:p>
    <w:bookmarkEnd w:id="134"/>
    <w:bookmarkStart w:name="z137" w:id="135"/>
    <w:p>
      <w:pPr>
        <w:spacing w:after="0"/>
        <w:ind w:left="0"/>
        <w:jc w:val="both"/>
      </w:pPr>
      <w:r>
        <w:rPr>
          <w:rFonts w:ascii="Times New Roman"/>
          <w:b w:val="false"/>
          <w:i w:val="false"/>
          <w:color w:val="000000"/>
          <w:sz w:val="28"/>
        </w:rPr>
        <w:t>
      68. Пространство над РД для руления по воздуху освобождается от препятствий в каждую сторону от осевой линии РД на расстоянии не менее диаметра несущего винта вертолета, для руления которого предназначена РД, поверхность под указанным пространством обустраивается для аварийной посадки и исключает повреждение вертолетов незакрепленными объектами.</w:t>
      </w:r>
    </w:p>
    <w:bookmarkEnd w:id="135"/>
    <w:bookmarkStart w:name="z138" w:id="136"/>
    <w:p>
      <w:pPr>
        <w:spacing w:after="0"/>
        <w:ind w:left="0"/>
        <w:jc w:val="both"/>
      </w:pPr>
      <w:r>
        <w:rPr>
          <w:rFonts w:ascii="Times New Roman"/>
          <w:b w:val="false"/>
          <w:i w:val="false"/>
          <w:color w:val="000000"/>
          <w:sz w:val="28"/>
        </w:rPr>
        <w:t>
      69. Поперечный и продольный уклоны поверхности РД для руления по воздуху для вертолетов не превышает 10% и 7% соответственно или не превышают ограничений уклонов, установленных в эксплуатационной документации вертолетов, для руления которых рассчитана РД.</w:t>
      </w:r>
    </w:p>
    <w:bookmarkEnd w:id="136"/>
    <w:bookmarkStart w:name="z139" w:id="137"/>
    <w:p>
      <w:pPr>
        <w:spacing w:after="0"/>
        <w:ind w:left="0"/>
        <w:jc w:val="both"/>
      </w:pPr>
      <w:r>
        <w:rPr>
          <w:rFonts w:ascii="Times New Roman"/>
          <w:b w:val="false"/>
          <w:i w:val="false"/>
          <w:color w:val="000000"/>
          <w:sz w:val="28"/>
        </w:rPr>
        <w:t>
      70. На вертолетные посадочные площадки с искусственным покрытием наносят опознавательную маркировку в виде буквы "Н" белого цвета. На посадочных площадках при учреждениях здравоохранения наносят букву "Н" красного цвета на фоне белого креста.</w:t>
      </w:r>
    </w:p>
    <w:bookmarkEnd w:id="137"/>
    <w:bookmarkStart w:name="z140" w:id="138"/>
    <w:p>
      <w:pPr>
        <w:spacing w:after="0"/>
        <w:ind w:left="0"/>
        <w:jc w:val="both"/>
      </w:pPr>
      <w:r>
        <w:rPr>
          <w:rFonts w:ascii="Times New Roman"/>
          <w:b w:val="false"/>
          <w:i w:val="false"/>
          <w:color w:val="000000"/>
          <w:sz w:val="28"/>
        </w:rPr>
        <w:t xml:space="preserve">
      71. Поперечная линия буквы "Н" располагается под прямым углом к предпочтительному направлению конечного этапа захода на посадку. Размеры опознавательной маркировки составляют не меньше размеров,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Нормам.</w:t>
      </w:r>
    </w:p>
    <w:bookmarkEnd w:id="138"/>
    <w:bookmarkStart w:name="z141" w:id="139"/>
    <w:p>
      <w:pPr>
        <w:spacing w:after="0"/>
        <w:ind w:left="0"/>
        <w:jc w:val="both"/>
      </w:pPr>
      <w:r>
        <w:rPr>
          <w:rFonts w:ascii="Times New Roman"/>
          <w:b w:val="false"/>
          <w:i w:val="false"/>
          <w:color w:val="000000"/>
          <w:sz w:val="28"/>
        </w:rPr>
        <w:t xml:space="preserve">
      72. Маркировка зоны FATO прямоугольной формы состоит из трех одинаковых маркировок, расположенных вдоль границы каждой стороны, включая угловые, через равные интервалы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Нормам. Если зона FATO имеет форму окружности или любую другую форму, минимальное количество маркировок, расположенных через равные интервалы, равно пяти. Ширина белой линии маркировки границы зоны FATO составляет не менее 0,3 м.</w:t>
      </w:r>
    </w:p>
    <w:bookmarkEnd w:id="139"/>
    <w:bookmarkStart w:name="z142" w:id="140"/>
    <w:p>
      <w:pPr>
        <w:spacing w:after="0"/>
        <w:ind w:left="0"/>
        <w:jc w:val="both"/>
      </w:pPr>
      <w:r>
        <w:rPr>
          <w:rFonts w:ascii="Times New Roman"/>
          <w:b w:val="false"/>
          <w:i w:val="false"/>
          <w:color w:val="000000"/>
          <w:sz w:val="28"/>
        </w:rPr>
        <w:t>
      73. Маркировка зоны TLOF обеспечивается в том случае, если периметр зоны TLOF не является четко выраженным. Маркировка зоны TLOF состоит из непрерывной белой линии шириной не менее 0,3 м.</w:t>
      </w:r>
    </w:p>
    <w:bookmarkEnd w:id="140"/>
    <w:bookmarkStart w:name="z143" w:id="141"/>
    <w:p>
      <w:pPr>
        <w:spacing w:after="0"/>
        <w:ind w:left="0"/>
        <w:jc w:val="both"/>
      </w:pPr>
      <w:r>
        <w:rPr>
          <w:rFonts w:ascii="Times New Roman"/>
          <w:b w:val="false"/>
          <w:i w:val="false"/>
          <w:color w:val="000000"/>
          <w:sz w:val="28"/>
        </w:rPr>
        <w:t>
      74. Маркировка точки приземления наносится таким образом, чтобы обеспечить нахождение вертолета на безопасном расстоянии от любого препятствия, если кресло пилота вертолета находится над маркировкой и представляет собой окружность желтого цвета с шириной линии не менее 0,5 м и внутренним диаметром равным 0,5D вертолета, для посадки которого предназначена зона приземления.</w:t>
      </w:r>
    </w:p>
    <w:bookmarkEnd w:id="141"/>
    <w:bookmarkStart w:name="z144" w:id="142"/>
    <w:p>
      <w:pPr>
        <w:spacing w:after="0"/>
        <w:ind w:left="0"/>
        <w:jc w:val="both"/>
      </w:pPr>
      <w:r>
        <w:rPr>
          <w:rFonts w:ascii="Times New Roman"/>
          <w:b w:val="false"/>
          <w:i w:val="false"/>
          <w:color w:val="000000"/>
          <w:sz w:val="28"/>
        </w:rPr>
        <w:t xml:space="preserve">
      75. Вертолетные посадочные площадки без искусственного покрытия обозначаются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Нормам.</w:t>
      </w:r>
    </w:p>
    <w:bookmarkEnd w:id="142"/>
    <w:bookmarkStart w:name="z145" w:id="143"/>
    <w:p>
      <w:pPr>
        <w:spacing w:after="0"/>
        <w:ind w:left="0"/>
        <w:jc w:val="both"/>
      </w:pPr>
      <w:r>
        <w:rPr>
          <w:rFonts w:ascii="Times New Roman"/>
          <w:b w:val="false"/>
          <w:i w:val="false"/>
          <w:color w:val="000000"/>
          <w:sz w:val="28"/>
        </w:rPr>
        <w:t>
      76. Знаки посадочной площадки без искусственного покрытия могут устраиваться конусами или флажки.</w:t>
      </w:r>
    </w:p>
    <w:bookmarkEnd w:id="143"/>
    <w:bookmarkStart w:name="z146" w:id="144"/>
    <w:p>
      <w:pPr>
        <w:spacing w:after="0"/>
        <w:ind w:left="0"/>
        <w:jc w:val="both"/>
      </w:pPr>
      <w:r>
        <w:rPr>
          <w:rFonts w:ascii="Times New Roman"/>
          <w:b w:val="false"/>
          <w:i w:val="false"/>
          <w:color w:val="000000"/>
          <w:sz w:val="28"/>
        </w:rPr>
        <w:t>
      77. Граница центральной зоны на месте стоянки вертолетов с искусственным покрытием маркируется желтой или оранжевой линией шириной не менее 0,15 м.</w:t>
      </w:r>
    </w:p>
    <w:bookmarkEnd w:id="144"/>
    <w:bookmarkStart w:name="z147" w:id="145"/>
    <w:p>
      <w:pPr>
        <w:spacing w:after="0"/>
        <w:ind w:left="0"/>
        <w:jc w:val="both"/>
      </w:pPr>
      <w:r>
        <w:rPr>
          <w:rFonts w:ascii="Times New Roman"/>
          <w:b w:val="false"/>
          <w:i w:val="false"/>
          <w:color w:val="000000"/>
          <w:sz w:val="28"/>
        </w:rPr>
        <w:t>
      78. Места стоянки, не имеющие искусственного покрытия, обозначаются четырьмя конусами или флажками, расположенными по углам квадрата, в который вписывается круг, размером 1,2D вертолета, для которого предназначена данная стоянка.</w:t>
      </w:r>
    </w:p>
    <w:bookmarkEnd w:id="145"/>
    <w:bookmarkStart w:name="z148" w:id="146"/>
    <w:p>
      <w:pPr>
        <w:spacing w:after="0"/>
        <w:ind w:left="0"/>
        <w:jc w:val="both"/>
      </w:pPr>
      <w:r>
        <w:rPr>
          <w:rFonts w:ascii="Times New Roman"/>
          <w:b w:val="false"/>
          <w:i w:val="false"/>
          <w:color w:val="000000"/>
          <w:sz w:val="28"/>
        </w:rPr>
        <w:t>
      79. На искусственном покрытии осевые линии РД для руления по земле и РД для руления по воздуху маркируются пунктирной линией желтого или оранжевого цвета шириной 0,15 м и длиной 1,5 м с разрывами 3,0 м.</w:t>
      </w:r>
    </w:p>
    <w:bookmarkEnd w:id="146"/>
    <w:bookmarkStart w:name="z149" w:id="147"/>
    <w:p>
      <w:pPr>
        <w:spacing w:after="0"/>
        <w:ind w:left="0"/>
        <w:jc w:val="both"/>
      </w:pPr>
      <w:r>
        <w:rPr>
          <w:rFonts w:ascii="Times New Roman"/>
          <w:b w:val="false"/>
          <w:i w:val="false"/>
          <w:color w:val="000000"/>
          <w:sz w:val="28"/>
        </w:rPr>
        <w:t>
      80. Маркировка маршрутов руления по воздуху над поверхностями без искусственного покрытия обозначается флажками или дорожными конусами.</w:t>
      </w:r>
    </w:p>
    <w:bookmarkEnd w:id="147"/>
    <w:bookmarkStart w:name="z150" w:id="148"/>
    <w:p>
      <w:pPr>
        <w:spacing w:after="0"/>
        <w:ind w:left="0"/>
        <w:jc w:val="both"/>
      </w:pPr>
      <w:r>
        <w:rPr>
          <w:rFonts w:ascii="Times New Roman"/>
          <w:b w:val="false"/>
          <w:i w:val="false"/>
          <w:color w:val="000000"/>
          <w:sz w:val="28"/>
        </w:rPr>
        <w:t xml:space="preserve">
      81. Посадочные площадки для вертолетов оборудуются ветроуказателем. Размеры и цвет ветроуказателя соответствует требованиям </w:t>
      </w:r>
      <w:r>
        <w:rPr>
          <w:rFonts w:ascii="Times New Roman"/>
          <w:b w:val="false"/>
          <w:i w:val="false"/>
          <w:color w:val="000000"/>
          <w:sz w:val="28"/>
        </w:rPr>
        <w:t>пункта 30</w:t>
      </w:r>
      <w:r>
        <w:rPr>
          <w:rFonts w:ascii="Times New Roman"/>
          <w:b w:val="false"/>
          <w:i w:val="false"/>
          <w:color w:val="000000"/>
          <w:sz w:val="28"/>
        </w:rPr>
        <w:t xml:space="preserve"> настоящих Норм.</w:t>
      </w:r>
    </w:p>
    <w:bookmarkEnd w:id="148"/>
    <w:bookmarkStart w:name="z151" w:id="149"/>
    <w:p>
      <w:pPr>
        <w:spacing w:after="0"/>
        <w:ind w:left="0"/>
        <w:jc w:val="left"/>
      </w:pPr>
      <w:r>
        <w:rPr>
          <w:rFonts w:ascii="Times New Roman"/>
          <w:b/>
          <w:i w:val="false"/>
          <w:color w:val="000000"/>
        </w:rPr>
        <w:t xml:space="preserve"> Глава 4. Порядок определения годности несертифицируемого аэродрома (вертодрома), временного аэродрома (вертодрома) и посадочной площадки</w:t>
      </w:r>
    </w:p>
    <w:bookmarkEnd w:id="149"/>
    <w:bookmarkStart w:name="z152" w:id="150"/>
    <w:p>
      <w:pPr>
        <w:spacing w:after="0"/>
        <w:ind w:left="0"/>
        <w:jc w:val="both"/>
      </w:pPr>
      <w:r>
        <w:rPr>
          <w:rFonts w:ascii="Times New Roman"/>
          <w:b w:val="false"/>
          <w:i w:val="false"/>
          <w:color w:val="000000"/>
          <w:sz w:val="28"/>
        </w:rPr>
        <w:t>
      82. Для определения годности несертифицируемого аэродрома (вертодрома), временного аэродрома (вертодрома) и посадочной площадки приказом (решением) эксплуатанта Посадочной площадки или эксплуатанта создается комиссия, в деятельность которого входит обследование объектов несертифицируемого аэродрома (вертодрома), временного аэродрома (вертодрома) и посадочной площадки.</w:t>
      </w:r>
    </w:p>
    <w:bookmarkEnd w:id="150"/>
    <w:bookmarkStart w:name="z153" w:id="151"/>
    <w:p>
      <w:pPr>
        <w:spacing w:after="0"/>
        <w:ind w:left="0"/>
        <w:jc w:val="both"/>
      </w:pPr>
      <w:r>
        <w:rPr>
          <w:rFonts w:ascii="Times New Roman"/>
          <w:b w:val="false"/>
          <w:i w:val="false"/>
          <w:color w:val="000000"/>
          <w:sz w:val="28"/>
        </w:rPr>
        <w:t>
      83. В состав комиссии входят работники эксплуатанта Посадочной площадки или эксплуатанта к функциям, которых относятся вопросы эксплуатации, технического содержания и обслуживания несертифицируемого аэродрома (вертодрома), временного аэродрома (вертодрома) и посадочной площадки, а также летный и (или) диспетчерский состав (при наличии).</w:t>
      </w:r>
    </w:p>
    <w:bookmarkEnd w:id="151"/>
    <w:bookmarkStart w:name="z154" w:id="152"/>
    <w:p>
      <w:pPr>
        <w:spacing w:after="0"/>
        <w:ind w:left="0"/>
        <w:jc w:val="both"/>
      </w:pPr>
      <w:r>
        <w:rPr>
          <w:rFonts w:ascii="Times New Roman"/>
          <w:b w:val="false"/>
          <w:i w:val="false"/>
          <w:color w:val="000000"/>
          <w:sz w:val="28"/>
        </w:rPr>
        <w:t>
      84. Для проверки объектов несертифицируемого аэродрома (вертодрома), временного аэродрома (вертодрома) и посадочной площадки на соответствие требованиям настоящих Норм комиссии представляются следующие документы:</w:t>
      </w:r>
    </w:p>
    <w:bookmarkEnd w:id="152"/>
    <w:bookmarkStart w:name="z155" w:id="153"/>
    <w:p>
      <w:pPr>
        <w:spacing w:after="0"/>
        <w:ind w:left="0"/>
        <w:jc w:val="both"/>
      </w:pPr>
      <w:r>
        <w:rPr>
          <w:rFonts w:ascii="Times New Roman"/>
          <w:b w:val="false"/>
          <w:i w:val="false"/>
          <w:color w:val="000000"/>
          <w:sz w:val="28"/>
        </w:rPr>
        <w:t>
      1) инструкция по производству полетов в районе несертифицируемого аэродрома (вертодрома), временного аэродрома (вертодрома) и посадочной площадки;</w:t>
      </w:r>
    </w:p>
    <w:bookmarkEnd w:id="153"/>
    <w:bookmarkStart w:name="z156" w:id="154"/>
    <w:p>
      <w:pPr>
        <w:spacing w:after="0"/>
        <w:ind w:left="0"/>
        <w:jc w:val="both"/>
      </w:pPr>
      <w:r>
        <w:rPr>
          <w:rFonts w:ascii="Times New Roman"/>
          <w:b w:val="false"/>
          <w:i w:val="false"/>
          <w:color w:val="000000"/>
          <w:sz w:val="28"/>
        </w:rPr>
        <w:t>
      Не требуется инструкция по производству полетов на посадочные площадки, подобранные командиром воздушного судна с воздуха и используемые в разовом порядке.</w:t>
      </w:r>
    </w:p>
    <w:bookmarkEnd w:id="154"/>
    <w:bookmarkStart w:name="z157" w:id="155"/>
    <w:p>
      <w:pPr>
        <w:spacing w:after="0"/>
        <w:ind w:left="0"/>
        <w:jc w:val="both"/>
      </w:pPr>
      <w:r>
        <w:rPr>
          <w:rFonts w:ascii="Times New Roman"/>
          <w:b w:val="false"/>
          <w:i w:val="false"/>
          <w:color w:val="000000"/>
          <w:sz w:val="28"/>
        </w:rPr>
        <w:t>
      2) идентификационные документы на земельный участок;</w:t>
      </w:r>
    </w:p>
    <w:bookmarkEnd w:id="155"/>
    <w:bookmarkStart w:name="z158" w:id="156"/>
    <w:p>
      <w:pPr>
        <w:spacing w:after="0"/>
        <w:ind w:left="0"/>
        <w:jc w:val="both"/>
      </w:pPr>
      <w:r>
        <w:rPr>
          <w:rFonts w:ascii="Times New Roman"/>
          <w:b w:val="false"/>
          <w:i w:val="false"/>
          <w:color w:val="000000"/>
          <w:sz w:val="28"/>
        </w:rPr>
        <w:t xml:space="preserve">
      3) данные о соответствии несертифицируемого аэродрома (вертодрома), временного аэродрома (вертодрома) и посадочной площадки требованиям установленных в настоящих Нормах и Техническим рекомендациям по характеристикам несертифицируемых аэродромов (вертодромов), временных аэродромов (вертодромов) и посадочных площадок,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Нормам;</w:t>
      </w:r>
    </w:p>
    <w:bookmarkEnd w:id="156"/>
    <w:bookmarkStart w:name="z159" w:id="157"/>
    <w:p>
      <w:pPr>
        <w:spacing w:after="0"/>
        <w:ind w:left="0"/>
        <w:jc w:val="both"/>
      </w:pPr>
      <w:r>
        <w:rPr>
          <w:rFonts w:ascii="Times New Roman"/>
          <w:b w:val="false"/>
          <w:i w:val="false"/>
          <w:color w:val="000000"/>
          <w:sz w:val="28"/>
        </w:rPr>
        <w:t>
      4) данные о расположении и высоте препятствий, которые могут представлять опасность для выполнения полетов ВС;</w:t>
      </w:r>
    </w:p>
    <w:bookmarkEnd w:id="157"/>
    <w:bookmarkStart w:name="z160" w:id="158"/>
    <w:p>
      <w:pPr>
        <w:spacing w:after="0"/>
        <w:ind w:left="0"/>
        <w:jc w:val="both"/>
      </w:pPr>
      <w:r>
        <w:rPr>
          <w:rFonts w:ascii="Times New Roman"/>
          <w:b w:val="false"/>
          <w:i w:val="false"/>
          <w:color w:val="000000"/>
          <w:sz w:val="28"/>
        </w:rPr>
        <w:t>
      5) данные по визуальным средствам (маркировка, знаки, маркеры, ветроуказатель, светоограждение препятствий, аэродромные огни);</w:t>
      </w:r>
    </w:p>
    <w:bookmarkEnd w:id="158"/>
    <w:bookmarkStart w:name="z161" w:id="159"/>
    <w:p>
      <w:pPr>
        <w:spacing w:after="0"/>
        <w:ind w:left="0"/>
        <w:jc w:val="both"/>
      </w:pPr>
      <w:r>
        <w:rPr>
          <w:rFonts w:ascii="Times New Roman"/>
          <w:b w:val="false"/>
          <w:i w:val="false"/>
          <w:color w:val="000000"/>
          <w:sz w:val="28"/>
        </w:rPr>
        <w:t>
      6) данные по радиотехническому оборудованию (при наличии);</w:t>
      </w:r>
    </w:p>
    <w:bookmarkEnd w:id="159"/>
    <w:bookmarkStart w:name="z162" w:id="160"/>
    <w:p>
      <w:pPr>
        <w:spacing w:after="0"/>
        <w:ind w:left="0"/>
        <w:jc w:val="both"/>
      </w:pPr>
      <w:r>
        <w:rPr>
          <w:rFonts w:ascii="Times New Roman"/>
          <w:b w:val="false"/>
          <w:i w:val="false"/>
          <w:color w:val="000000"/>
          <w:sz w:val="28"/>
        </w:rPr>
        <w:t>
      7) данные по электроснабжению аэродрома (посадочной площадки) и его объектов (при наличии);</w:t>
      </w:r>
    </w:p>
    <w:bookmarkEnd w:id="160"/>
    <w:bookmarkStart w:name="z163" w:id="161"/>
    <w:p>
      <w:pPr>
        <w:spacing w:after="0"/>
        <w:ind w:left="0"/>
        <w:jc w:val="both"/>
      </w:pPr>
      <w:r>
        <w:rPr>
          <w:rFonts w:ascii="Times New Roman"/>
          <w:b w:val="false"/>
          <w:i w:val="false"/>
          <w:color w:val="000000"/>
          <w:sz w:val="28"/>
        </w:rPr>
        <w:t>
      8) данные по оборудованию для заправки ВС горюче-смазочными материалами (при наличии);</w:t>
      </w:r>
    </w:p>
    <w:bookmarkEnd w:id="161"/>
    <w:bookmarkStart w:name="z164" w:id="162"/>
    <w:p>
      <w:pPr>
        <w:spacing w:after="0"/>
        <w:ind w:left="0"/>
        <w:jc w:val="both"/>
      </w:pPr>
      <w:r>
        <w:rPr>
          <w:rFonts w:ascii="Times New Roman"/>
          <w:b w:val="false"/>
          <w:i w:val="false"/>
          <w:color w:val="000000"/>
          <w:sz w:val="28"/>
        </w:rPr>
        <w:t>
      9) данные по метеорологическому оборудованию (при наличии);</w:t>
      </w:r>
    </w:p>
    <w:bookmarkEnd w:id="162"/>
    <w:bookmarkStart w:name="z165" w:id="163"/>
    <w:p>
      <w:pPr>
        <w:spacing w:after="0"/>
        <w:ind w:left="0"/>
        <w:jc w:val="both"/>
      </w:pPr>
      <w:r>
        <w:rPr>
          <w:rFonts w:ascii="Times New Roman"/>
          <w:b w:val="false"/>
          <w:i w:val="false"/>
          <w:color w:val="000000"/>
          <w:sz w:val="28"/>
        </w:rPr>
        <w:t>
      10) данные по противопожарному оборудованию;</w:t>
      </w:r>
    </w:p>
    <w:bookmarkEnd w:id="163"/>
    <w:bookmarkStart w:name="z166" w:id="164"/>
    <w:p>
      <w:pPr>
        <w:spacing w:after="0"/>
        <w:ind w:left="0"/>
        <w:jc w:val="both"/>
      </w:pPr>
      <w:r>
        <w:rPr>
          <w:rFonts w:ascii="Times New Roman"/>
          <w:b w:val="false"/>
          <w:i w:val="false"/>
          <w:color w:val="000000"/>
          <w:sz w:val="28"/>
        </w:rPr>
        <w:t>
      11) план по проведению авиационно-спасательных работ.</w:t>
      </w:r>
    </w:p>
    <w:bookmarkEnd w:id="164"/>
    <w:bookmarkStart w:name="z167" w:id="165"/>
    <w:p>
      <w:pPr>
        <w:spacing w:after="0"/>
        <w:ind w:left="0"/>
        <w:jc w:val="both"/>
      </w:pPr>
      <w:r>
        <w:rPr>
          <w:rFonts w:ascii="Times New Roman"/>
          <w:b w:val="false"/>
          <w:i w:val="false"/>
          <w:color w:val="000000"/>
          <w:sz w:val="28"/>
        </w:rPr>
        <w:t xml:space="preserve">
      85. Перечень документов, указанные в </w:t>
      </w:r>
      <w:r>
        <w:rPr>
          <w:rFonts w:ascii="Times New Roman"/>
          <w:b w:val="false"/>
          <w:i w:val="false"/>
          <w:color w:val="000000"/>
          <w:sz w:val="28"/>
        </w:rPr>
        <w:t>пункте 84</w:t>
      </w:r>
      <w:r>
        <w:rPr>
          <w:rFonts w:ascii="Times New Roman"/>
          <w:b w:val="false"/>
          <w:i w:val="false"/>
          <w:color w:val="000000"/>
          <w:sz w:val="28"/>
        </w:rPr>
        <w:t xml:space="preserve"> настоящих Норм, прилагаются в виде копий, заверенных первым руководителем и печатью эксплуатанта посадочной площадки или эксплуатанта.</w:t>
      </w:r>
    </w:p>
    <w:bookmarkEnd w:id="165"/>
    <w:bookmarkStart w:name="z168" w:id="166"/>
    <w:p>
      <w:pPr>
        <w:spacing w:after="0"/>
        <w:ind w:left="0"/>
        <w:jc w:val="both"/>
      </w:pPr>
      <w:r>
        <w:rPr>
          <w:rFonts w:ascii="Times New Roman"/>
          <w:b w:val="false"/>
          <w:i w:val="false"/>
          <w:color w:val="000000"/>
          <w:sz w:val="28"/>
        </w:rPr>
        <w:t xml:space="preserve">
      86. Для представления комиссии документов, указанных в </w:t>
      </w:r>
      <w:r>
        <w:rPr>
          <w:rFonts w:ascii="Times New Roman"/>
          <w:b w:val="false"/>
          <w:i w:val="false"/>
          <w:color w:val="000000"/>
          <w:sz w:val="28"/>
        </w:rPr>
        <w:t>пункте 84</w:t>
      </w:r>
      <w:r>
        <w:rPr>
          <w:rFonts w:ascii="Times New Roman"/>
          <w:b w:val="false"/>
          <w:i w:val="false"/>
          <w:color w:val="000000"/>
          <w:sz w:val="28"/>
        </w:rPr>
        <w:t xml:space="preserve"> настоящих Норм приказом (решением) эксплуатанта посадочной площадки или эксплуатанта назначается ответственное лицо.</w:t>
      </w:r>
    </w:p>
    <w:bookmarkEnd w:id="166"/>
    <w:bookmarkStart w:name="z169" w:id="167"/>
    <w:p>
      <w:pPr>
        <w:spacing w:after="0"/>
        <w:ind w:left="0"/>
        <w:jc w:val="both"/>
      </w:pPr>
      <w:r>
        <w:rPr>
          <w:rFonts w:ascii="Times New Roman"/>
          <w:b w:val="false"/>
          <w:i w:val="false"/>
          <w:color w:val="000000"/>
          <w:sz w:val="28"/>
        </w:rPr>
        <w:t>
      87. Обследование несертифицируемого аэродрома (вертодрома), временного аэродрома (вертодрома) и посадочной площадки комиссией начинается с проверки фактического состояния ВПП, мест стоянок ВС, рулежных дорожек, ограждения, противопожарного оборудования, аварийно-спасательного оборудования, а также метеорологического и радиотехнического обеспечения полетов (при их наличии).</w:t>
      </w:r>
    </w:p>
    <w:bookmarkEnd w:id="167"/>
    <w:bookmarkStart w:name="z170" w:id="168"/>
    <w:p>
      <w:pPr>
        <w:spacing w:after="0"/>
        <w:ind w:left="0"/>
        <w:jc w:val="both"/>
      </w:pPr>
      <w:r>
        <w:rPr>
          <w:rFonts w:ascii="Times New Roman"/>
          <w:b w:val="false"/>
          <w:i w:val="false"/>
          <w:color w:val="000000"/>
          <w:sz w:val="28"/>
        </w:rPr>
        <w:t>
      88. Следующим этапом является рассмотрение эксплуатационной документации, сверка данных в представленных комиссии документах фактическому состоянию несертифицируемого аэродрома (вертодрома), временного аэродрома (вертодрома) и посадочной площадки.</w:t>
      </w:r>
    </w:p>
    <w:bookmarkEnd w:id="168"/>
    <w:bookmarkStart w:name="z171" w:id="169"/>
    <w:p>
      <w:pPr>
        <w:spacing w:after="0"/>
        <w:ind w:left="0"/>
        <w:jc w:val="both"/>
      </w:pPr>
      <w:r>
        <w:rPr>
          <w:rFonts w:ascii="Times New Roman"/>
          <w:b w:val="false"/>
          <w:i w:val="false"/>
          <w:color w:val="000000"/>
          <w:sz w:val="28"/>
        </w:rPr>
        <w:t>
      89. По результатам проверки и обследования несертифицируемого аэродрома (вертодрома), временного аэродрома (вертодрома) и посадочной площадки комиссией составляется Акт в двух экземплярах для собственника (эксплуатанта) Посадочной площадки и уполномоченной организации, с указанием фактического состояния объектов, выводов, рекомендаций, соответствия требованиям настоящих Норм, а также указывается заключение о годности несертифицируемого аэродрома (вертодрома), временного аэродрома (вертодрома) и посадочной площадки к эксплуатации с указанием срока действия Акта (на период осенне-зимней или весенне-летней навигаций).</w:t>
      </w:r>
    </w:p>
    <w:bookmarkEnd w:id="169"/>
    <w:bookmarkStart w:name="z172" w:id="170"/>
    <w:p>
      <w:pPr>
        <w:spacing w:after="0"/>
        <w:ind w:left="0"/>
        <w:jc w:val="both"/>
      </w:pPr>
      <w:r>
        <w:rPr>
          <w:rFonts w:ascii="Times New Roman"/>
          <w:b w:val="false"/>
          <w:i w:val="false"/>
          <w:color w:val="000000"/>
          <w:sz w:val="28"/>
        </w:rPr>
        <w:t>
      90. Акт подписывается всеми членами комиссии и направляется в уполномоченную организацию в течение трех рабочих дней.</w:t>
      </w:r>
    </w:p>
    <w:bookmarkEnd w:id="170"/>
    <w:bookmarkStart w:name="z173" w:id="171"/>
    <w:p>
      <w:pPr>
        <w:spacing w:after="0"/>
        <w:ind w:left="0"/>
        <w:jc w:val="both"/>
      </w:pPr>
      <w:r>
        <w:rPr>
          <w:rFonts w:ascii="Times New Roman"/>
          <w:b w:val="false"/>
          <w:i w:val="false"/>
          <w:color w:val="000000"/>
          <w:sz w:val="28"/>
        </w:rPr>
        <w:t>
      91. Несертифицируемый аэродром (вертодром), временный аэродром (вертодром) и посадочной площадки признается пригодными к эксплуатации при условии:</w:t>
      </w:r>
    </w:p>
    <w:bookmarkEnd w:id="171"/>
    <w:bookmarkStart w:name="z174" w:id="172"/>
    <w:p>
      <w:pPr>
        <w:spacing w:after="0"/>
        <w:ind w:left="0"/>
        <w:jc w:val="both"/>
      </w:pPr>
      <w:r>
        <w:rPr>
          <w:rFonts w:ascii="Times New Roman"/>
          <w:b w:val="false"/>
          <w:i w:val="false"/>
          <w:color w:val="000000"/>
          <w:sz w:val="28"/>
        </w:rPr>
        <w:t>
      1) положительного заключения комиссии, выполнившей обследование аэродрома (посадочной площадки), указанного в Акте;</w:t>
      </w:r>
    </w:p>
    <w:bookmarkEnd w:id="172"/>
    <w:bookmarkStart w:name="z175" w:id="173"/>
    <w:p>
      <w:pPr>
        <w:spacing w:after="0"/>
        <w:ind w:left="0"/>
        <w:jc w:val="both"/>
      </w:pPr>
      <w:r>
        <w:rPr>
          <w:rFonts w:ascii="Times New Roman"/>
          <w:b w:val="false"/>
          <w:i w:val="false"/>
          <w:color w:val="000000"/>
          <w:sz w:val="28"/>
        </w:rPr>
        <w:t>
      2) устранения недостатков, отмеченных комиссией в Акте.</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(руководитель эксплуатанта,</w:t>
            </w:r>
            <w:r>
              <w:br/>
            </w:r>
            <w:r>
              <w:rPr>
                <w:rFonts w:ascii="Times New Roman"/>
                <w:b w:val="false"/>
                <w:i w:val="false"/>
                <w:color w:val="000000"/>
                <w:sz w:val="20"/>
              </w:rPr>
              <w:t>собственник)</w:t>
            </w:r>
            <w:r>
              <w:br/>
            </w:r>
            <w:r>
              <w:rPr>
                <w:rFonts w:ascii="Times New Roman"/>
                <w:b w:val="false"/>
                <w:i w:val="false"/>
                <w:color w:val="000000"/>
                <w:sz w:val="20"/>
              </w:rPr>
              <w:t>(подпись, ФИО (при наличии))</w:t>
            </w:r>
            <w:r>
              <w:br/>
            </w:r>
            <w:r>
              <w:rPr>
                <w:rFonts w:ascii="Times New Roman"/>
                <w:b w:val="false"/>
                <w:i w:val="false"/>
                <w:color w:val="000000"/>
                <w:sz w:val="20"/>
              </w:rPr>
              <w:t>"___"_____________ 20___ г.</w:t>
            </w:r>
          </w:p>
        </w:tc>
      </w:tr>
    </w:tbl>
    <w:bookmarkStart w:name="z179" w:id="174"/>
    <w:p>
      <w:pPr>
        <w:spacing w:after="0"/>
        <w:ind w:left="0"/>
        <w:jc w:val="left"/>
      </w:pPr>
      <w:r>
        <w:rPr>
          <w:rFonts w:ascii="Times New Roman"/>
          <w:b/>
          <w:i w:val="false"/>
          <w:color w:val="000000"/>
        </w:rPr>
        <w:t xml:space="preserve"> Акт технической готовности к эксплуатации несертифицируемых аэродромов</w:t>
      </w:r>
      <w:r>
        <w:br/>
      </w:r>
      <w:r>
        <w:rPr>
          <w:rFonts w:ascii="Times New Roman"/>
          <w:b/>
          <w:i w:val="false"/>
          <w:color w:val="000000"/>
        </w:rPr>
        <w:t>(вертодромов), временных аэродромов (вертодромов) и посадочных площадок</w:t>
      </w:r>
    </w:p>
    <w:bookmarkEnd w:id="174"/>
    <w:p>
      <w:pPr>
        <w:spacing w:after="0"/>
        <w:ind w:left="0"/>
        <w:jc w:val="both"/>
      </w:pPr>
      <w:bookmarkStart w:name="z180" w:id="175"/>
      <w:r>
        <w:rPr>
          <w:rFonts w:ascii="Times New Roman"/>
          <w:b w:val="false"/>
          <w:i w:val="false"/>
          <w:color w:val="000000"/>
          <w:sz w:val="28"/>
        </w:rPr>
        <w:t>
      Наименование ___________________________________________________</w:t>
      </w:r>
    </w:p>
    <w:bookmarkEnd w:id="175"/>
    <w:p>
      <w:pPr>
        <w:spacing w:after="0"/>
        <w:ind w:left="0"/>
        <w:jc w:val="both"/>
      </w:pPr>
      <w:r>
        <w:rPr>
          <w:rFonts w:ascii="Times New Roman"/>
          <w:b w:val="false"/>
          <w:i w:val="false"/>
          <w:color w:val="000000"/>
          <w:sz w:val="28"/>
        </w:rPr>
        <w:t>Эксплуатант (собственник)_________________________________________</w:t>
      </w:r>
    </w:p>
    <w:p>
      <w:pPr>
        <w:spacing w:after="0"/>
        <w:ind w:left="0"/>
        <w:jc w:val="both"/>
      </w:pPr>
      <w:r>
        <w:rPr>
          <w:rFonts w:ascii="Times New Roman"/>
          <w:b w:val="false"/>
          <w:i w:val="false"/>
          <w:color w:val="000000"/>
          <w:sz w:val="28"/>
        </w:rPr>
        <w:t>(местонахождение аэродрома (посадочной площадки)</w:t>
      </w:r>
    </w:p>
    <w:p>
      <w:pPr>
        <w:spacing w:after="0"/>
        <w:ind w:left="0"/>
        <w:jc w:val="both"/>
      </w:pPr>
      <w:r>
        <w:rPr>
          <w:rFonts w:ascii="Times New Roman"/>
          <w:b w:val="false"/>
          <w:i w:val="false"/>
          <w:color w:val="000000"/>
          <w:sz w:val="28"/>
        </w:rPr>
        <w:t>Комиссия, назначенная приказом (решением) _________________________</w:t>
      </w:r>
    </w:p>
    <w:p>
      <w:pPr>
        <w:spacing w:after="0"/>
        <w:ind w:left="0"/>
        <w:jc w:val="both"/>
      </w:pPr>
      <w:r>
        <w:rPr>
          <w:rFonts w:ascii="Times New Roman"/>
          <w:b w:val="false"/>
          <w:i w:val="false"/>
          <w:color w:val="000000"/>
          <w:sz w:val="28"/>
        </w:rPr>
        <w:t>__________________ от "__" __________ 20___ г. № __________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период с _____________ по _____________ рассмотрела документацию,</w:t>
      </w:r>
    </w:p>
    <w:p>
      <w:pPr>
        <w:spacing w:after="0"/>
        <w:ind w:left="0"/>
        <w:jc w:val="both"/>
      </w:pPr>
      <w:r>
        <w:rPr>
          <w:rFonts w:ascii="Times New Roman"/>
          <w:b w:val="false"/>
          <w:i w:val="false"/>
          <w:color w:val="000000"/>
          <w:sz w:val="28"/>
        </w:rPr>
        <w:t>провела фактическую проверку Посадочной площадки на соответствие</w:t>
      </w:r>
    </w:p>
    <w:p>
      <w:pPr>
        <w:spacing w:after="0"/>
        <w:ind w:left="0"/>
        <w:jc w:val="both"/>
      </w:pPr>
      <w:r>
        <w:rPr>
          <w:rFonts w:ascii="Times New Roman"/>
          <w:b w:val="false"/>
          <w:i w:val="false"/>
          <w:color w:val="000000"/>
          <w:sz w:val="28"/>
        </w:rPr>
        <w:t>требованиям по обеспечению безопасности полетов и установила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о соответствии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производству полетов в районе несертифицируемых аэродромов (вертодромов), временных аэродромов (вертодромов) и посадочных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несертифицируемых аэродромов (вертодромов), временных аэродромов (вертодромов) и посадочных площадок относительно препятствий, розы ветров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право пользования землей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Геометрические размеры летной полосы, в том числе ВПП, рулежных дорожек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Ориентация ВПП, курсы посадок и взлета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поверхности ВПП, РД, МС соответствующая для конкретных воздушных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маркировочными знаками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местах стоянок швартовочных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проникновения животных и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радиотехническими средствами (при необходимости)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метеоинформацией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горюче-смазочными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Первичные средства пожаротушения на аэродроме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аварийно-спасательного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76"/>
      <w:r>
        <w:rPr>
          <w:rFonts w:ascii="Times New Roman"/>
          <w:b w:val="false"/>
          <w:i w:val="false"/>
          <w:color w:val="000000"/>
          <w:sz w:val="28"/>
        </w:rPr>
        <w:t>
      Фактическое состояние объектов: _______________________________________</w:t>
      </w:r>
    </w:p>
    <w:bookmarkEnd w:id="176"/>
    <w:p>
      <w:pPr>
        <w:spacing w:after="0"/>
        <w:ind w:left="0"/>
        <w:jc w:val="both"/>
      </w:pPr>
      <w:r>
        <w:rPr>
          <w:rFonts w:ascii="Times New Roman"/>
          <w:b w:val="false"/>
          <w:i w:val="false"/>
          <w:color w:val="000000"/>
          <w:sz w:val="28"/>
        </w:rPr>
        <w:t>Выводы и рекомендации: ______________________________________________</w:t>
      </w:r>
    </w:p>
    <w:p>
      <w:pPr>
        <w:spacing w:after="0"/>
        <w:ind w:left="0"/>
        <w:jc w:val="both"/>
      </w:pPr>
      <w:r>
        <w:rPr>
          <w:rFonts w:ascii="Times New Roman"/>
          <w:b w:val="false"/>
          <w:i w:val="false"/>
          <w:color w:val="000000"/>
          <w:sz w:val="28"/>
        </w:rPr>
        <w:t>Заключение: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Члены комиссии _____________________________________________________</w:t>
      </w:r>
    </w:p>
    <w:p>
      <w:pPr>
        <w:spacing w:after="0"/>
        <w:ind w:left="0"/>
        <w:jc w:val="both"/>
      </w:pPr>
      <w:r>
        <w:rPr>
          <w:rFonts w:ascii="Times New Roman"/>
          <w:b w:val="false"/>
          <w:i w:val="false"/>
          <w:color w:val="000000"/>
          <w:sz w:val="28"/>
        </w:rPr>
        <w:t>(Подпись,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183" w:id="177"/>
    <w:p>
      <w:pPr>
        <w:spacing w:after="0"/>
        <w:ind w:left="0"/>
        <w:jc w:val="left"/>
      </w:pPr>
      <w:r>
        <w:rPr>
          <w:rFonts w:ascii="Times New Roman"/>
          <w:b/>
          <w:i w:val="false"/>
          <w:color w:val="000000"/>
        </w:rPr>
        <w:t xml:space="preserve"> Технические рекомендации по характеристикам несертифицированных аэродромов (вертодромов), временных аэродромов (вертодромов) и посадочных площадок</w:t>
      </w:r>
    </w:p>
    <w:bookmarkEnd w:id="177"/>
    <w:bookmarkStart w:name="z184" w:id="178"/>
    <w:p>
      <w:pPr>
        <w:spacing w:after="0"/>
        <w:ind w:left="0"/>
        <w:jc w:val="both"/>
      </w:pPr>
      <w:r>
        <w:rPr>
          <w:rFonts w:ascii="Times New Roman"/>
          <w:b w:val="false"/>
          <w:i w:val="false"/>
          <w:color w:val="000000"/>
          <w:sz w:val="28"/>
        </w:rPr>
        <w:t>
      1. Полосы воздушных подходов (далее - ПВП) к летной полосе в плане имеют форму трапеции, боковые стороны которой образуются линиями, расходящимися на 15% к продолжению боковых границ летных полос. Высота препятствий на территории ПВП ограничивается наклонными условными плоскостями, проходящими от торца ВПП.</w:t>
      </w:r>
    </w:p>
    <w:bookmarkEnd w:id="178"/>
    <w:bookmarkStart w:name="z185" w:id="179"/>
    <w:p>
      <w:pPr>
        <w:spacing w:after="0"/>
        <w:ind w:left="0"/>
        <w:jc w:val="both"/>
      </w:pPr>
      <w:r>
        <w:rPr>
          <w:rFonts w:ascii="Times New Roman"/>
          <w:b w:val="false"/>
          <w:i w:val="false"/>
          <w:color w:val="000000"/>
          <w:sz w:val="28"/>
        </w:rPr>
        <w:t>
      2. Ширина внутренней границы ПВП составляет - 90 м, расхождение 15 %, общая длина - 6000 м и состоит из двух участков с каждой стороны ВПП, на первой длиной 50 м от конца ВПП плоскость ограничения препятствий проходит с наклоном 1:50, на втором длиной 2950 м и наклоном 1:30. Границы ПВП могут определяться также исходя из летно-технических характеристик расчетного типа ВС.</w:t>
      </w:r>
    </w:p>
    <w:bookmarkEnd w:id="179"/>
    <w:bookmarkStart w:name="z186" w:id="180"/>
    <w:p>
      <w:pPr>
        <w:spacing w:after="0"/>
        <w:ind w:left="0"/>
        <w:jc w:val="both"/>
      </w:pPr>
      <w:r>
        <w:rPr>
          <w:rFonts w:ascii="Times New Roman"/>
          <w:b w:val="false"/>
          <w:i w:val="false"/>
          <w:color w:val="000000"/>
          <w:sz w:val="28"/>
        </w:rPr>
        <w:t>
      3. Для несертифицированных аэродромов (вертодромов), временных аэродромов (вертодромов) и посадочных площадок, используемых ночью, не предназначенных для захода на посадку по приборам, поверхности ограничения препятствий в плане имеют форму трапеции, боковые стороны которой образуются линиями, расходящимися от края БПБ под углом 6° к оси ВПП, проходящими от внешней границы КПБ, а при ее отсутствии - от торца (порога) ВПП. Длина поверхности ограничения препятствий в направлении полосы воздушных подходов составляет не менее 2500 м, начинается от торца ВПП и имеет угол наклона 3° к оси ВПП. Боковая поверхность ограничения препятствий начинается от края БПБ и имеет угол наклона к нему 20° до высоты 50 м, далее горизонтальный участок до расстояния от оси ВПП 120 м.</w:t>
      </w:r>
    </w:p>
    <w:bookmarkEnd w:id="180"/>
    <w:bookmarkStart w:name="z187" w:id="181"/>
    <w:p>
      <w:pPr>
        <w:spacing w:after="0"/>
        <w:ind w:left="0"/>
        <w:jc w:val="both"/>
      </w:pPr>
      <w:r>
        <w:rPr>
          <w:rFonts w:ascii="Times New Roman"/>
          <w:b w:val="false"/>
          <w:i w:val="false"/>
          <w:color w:val="000000"/>
          <w:sz w:val="28"/>
        </w:rPr>
        <w:t>
      4. Если препятствия выходят за указанные поверхности ограничения, разрешается использование посадочных площадок днем для захода на посадку без использования приборов при условии, описания препятствия в Инструкция по производству полетов в районе несертифицируемых аэродромов (вертодромов), временных аэродромов (вертодромов) и посадочных площадок.</w:t>
      </w:r>
    </w:p>
    <w:bookmarkEnd w:id="181"/>
    <w:bookmarkStart w:name="z188" w:id="182"/>
    <w:p>
      <w:pPr>
        <w:spacing w:after="0"/>
        <w:ind w:left="0"/>
        <w:jc w:val="both"/>
      </w:pPr>
      <w:r>
        <w:rPr>
          <w:rFonts w:ascii="Times New Roman"/>
          <w:b w:val="false"/>
          <w:i w:val="false"/>
          <w:color w:val="000000"/>
          <w:sz w:val="28"/>
        </w:rPr>
        <w:t xml:space="preserve">
      5. Для Посадочных площадок, оборудованных системами точного захода на посадку, применяются требования, установленные для аэродромов (вертодромов) в зависимости от категории точного захода на посадку в соответствии с требованиями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(зарегистрировано в Реестре государственной регистрации нормативных правовых актов за № 12303).</w:t>
      </w:r>
    </w:p>
    <w:bookmarkEnd w:id="182"/>
    <w:bookmarkStart w:name="z189" w:id="183"/>
    <w:p>
      <w:pPr>
        <w:spacing w:after="0"/>
        <w:ind w:left="0"/>
        <w:jc w:val="both"/>
      </w:pPr>
      <w:r>
        <w:rPr>
          <w:rFonts w:ascii="Times New Roman"/>
          <w:b w:val="false"/>
          <w:i w:val="false"/>
          <w:color w:val="000000"/>
          <w:sz w:val="28"/>
        </w:rPr>
        <w:t>
      6. При хранении ВС на местах стоянок производится их крепление для предотвращения смещения и повреждения ВС согласно требованиям эксплуатационно-технической документации по типам ВС.</w:t>
      </w:r>
    </w:p>
    <w:bookmarkEnd w:id="183"/>
    <w:bookmarkStart w:name="z190" w:id="184"/>
    <w:p>
      <w:pPr>
        <w:spacing w:after="0"/>
        <w:ind w:left="0"/>
        <w:jc w:val="both"/>
      </w:pPr>
      <w:r>
        <w:rPr>
          <w:rFonts w:ascii="Times New Roman"/>
          <w:b w:val="false"/>
          <w:i w:val="false"/>
          <w:color w:val="000000"/>
          <w:sz w:val="28"/>
        </w:rPr>
        <w:t>
      7. Выбор типа якорных креплений производится по величине расчетных усилий в тросах крепления. Проверка прочности якорных креплений производится не ранее чем через один месяц после их монтажа. Последующие сроки проверки не реже одного раза в течение двух лет. Проверка заключается в силовом натяжении кольца и анкера испытательными усилиями, которые превышают на 25 % расчетные усилия. Продолжительность приложения испытательного усилия к кольцу якоря - не менее 10 минут. Якорные крепления могут применяться в виде металлических штопоров, изготовляемых из стержня диаметром 15-20 мм. Длина штопора до кольца 1 м., диаметр кольца 12 см. Крепления следует окрашивать в красный или оранжевый цвет. На песчаных, болотистых грунтах следует применять крепление, которые состоят из двух бревен диаметром 16-20 см., длиной 1-1,2 м., скрепленных в виде крестовины. От середины крестовины отводится металлический стержень диаметром 20 мм., оканчивающийся кольцом для крепления троса. Крестовина закладывается в грунт на глубину 1,2-1,5 м. и засыпается грунтом с послойным уплотнением, деревянную часть креплений следует покрывать антисептическим материалом.</w:t>
      </w:r>
    </w:p>
    <w:bookmarkEnd w:id="184"/>
    <w:bookmarkStart w:name="z191" w:id="185"/>
    <w:p>
      <w:pPr>
        <w:spacing w:after="0"/>
        <w:ind w:left="0"/>
        <w:jc w:val="both"/>
      </w:pPr>
      <w:r>
        <w:rPr>
          <w:rFonts w:ascii="Times New Roman"/>
          <w:b w:val="false"/>
          <w:i w:val="false"/>
          <w:color w:val="000000"/>
          <w:sz w:val="28"/>
        </w:rPr>
        <w:t>
      8. Входные маркеры устанавливаются на линии начала и конца ВПП на расстоянии от 1 до 5 м от ее боковых границ.</w:t>
      </w:r>
    </w:p>
    <w:bookmarkEnd w:id="185"/>
    <w:bookmarkStart w:name="z192" w:id="186"/>
    <w:p>
      <w:pPr>
        <w:spacing w:after="0"/>
        <w:ind w:left="0"/>
        <w:jc w:val="both"/>
      </w:pPr>
      <w:r>
        <w:rPr>
          <w:rFonts w:ascii="Times New Roman"/>
          <w:b w:val="false"/>
          <w:i w:val="false"/>
          <w:color w:val="000000"/>
          <w:sz w:val="28"/>
        </w:rPr>
        <w:t>
      Входной маркер имеет форму трехгранной призмы. В сечении маркер имеет форму равнобедренного треугольника с основанием 1,2 м.</w:t>
      </w:r>
    </w:p>
    <w:bookmarkEnd w:id="186"/>
    <w:bookmarkStart w:name="z193" w:id="187"/>
    <w:p>
      <w:pPr>
        <w:spacing w:after="0"/>
        <w:ind w:left="0"/>
        <w:jc w:val="both"/>
      </w:pPr>
      <w:r>
        <w:rPr>
          <w:rFonts w:ascii="Times New Roman"/>
          <w:b w:val="false"/>
          <w:i w:val="false"/>
          <w:color w:val="000000"/>
          <w:sz w:val="28"/>
        </w:rPr>
        <w:t xml:space="preserve">
      Поверхность входного маркера имеет со стороны ВПП чередующиеся вертикальные полосы красного и белого цвета, с противоположной стороны - вертикальные чередующиеся полосы черного и белого цвета. Крайние полосы имеют черный или красный цвет соответственно. Размеры и форма входных маркеров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Техническим рекомендациям.</w:t>
      </w:r>
    </w:p>
    <w:bookmarkEnd w:id="187"/>
    <w:bookmarkStart w:name="z194" w:id="188"/>
    <w:p>
      <w:pPr>
        <w:spacing w:after="0"/>
        <w:ind w:left="0"/>
        <w:jc w:val="both"/>
      </w:pPr>
      <w:r>
        <w:rPr>
          <w:rFonts w:ascii="Times New Roman"/>
          <w:b w:val="false"/>
          <w:i w:val="false"/>
          <w:color w:val="000000"/>
          <w:sz w:val="28"/>
        </w:rPr>
        <w:t xml:space="preserve">
      9. Пограничные маркеры согласно рисунку </w:t>
      </w:r>
      <w:r>
        <w:rPr>
          <w:rFonts w:ascii="Times New Roman"/>
          <w:b w:val="false"/>
          <w:i w:val="false"/>
          <w:color w:val="000000"/>
          <w:sz w:val="28"/>
        </w:rPr>
        <w:t>приложения 3</w:t>
      </w:r>
      <w:r>
        <w:rPr>
          <w:rFonts w:ascii="Times New Roman"/>
          <w:b w:val="false"/>
          <w:i w:val="false"/>
          <w:color w:val="000000"/>
          <w:sz w:val="28"/>
        </w:rPr>
        <w:t xml:space="preserve"> к Техническим рекомендациям устанавливаются на расстоянии 100 м друг от друга вдоль боковых границ и 1 м от края ВПП. Окрашивается маркер чередующимися по цвету полосами красного и белого цветов или черного и белого, при этом верхняя часть конуса окрашивается в белый цвет, нижняя полоса окрашивается в темный цвет.</w:t>
      </w:r>
    </w:p>
    <w:bookmarkEnd w:id="188"/>
    <w:bookmarkStart w:name="z195" w:id="189"/>
    <w:p>
      <w:pPr>
        <w:spacing w:after="0"/>
        <w:ind w:left="0"/>
        <w:jc w:val="both"/>
      </w:pPr>
      <w:r>
        <w:rPr>
          <w:rFonts w:ascii="Times New Roman"/>
          <w:b w:val="false"/>
          <w:i w:val="false"/>
          <w:color w:val="000000"/>
          <w:sz w:val="28"/>
        </w:rPr>
        <w:t xml:space="preserve">
      10. На временных аэродромах, посадочных площадках в качестве входных маркеров и пограничных маркеров допускается применение флажков красно-белого цвета размером 1,4х0,7 м согласно рисунку </w:t>
      </w:r>
      <w:r>
        <w:rPr>
          <w:rFonts w:ascii="Times New Roman"/>
          <w:b w:val="false"/>
          <w:i w:val="false"/>
          <w:color w:val="000000"/>
          <w:sz w:val="28"/>
        </w:rPr>
        <w:t>приложения 2</w:t>
      </w:r>
      <w:r>
        <w:rPr>
          <w:rFonts w:ascii="Times New Roman"/>
          <w:b w:val="false"/>
          <w:i w:val="false"/>
          <w:color w:val="000000"/>
          <w:sz w:val="28"/>
        </w:rPr>
        <w:t xml:space="preserve"> к Техническим рекомендациям.</w:t>
      </w:r>
    </w:p>
    <w:bookmarkEnd w:id="189"/>
    <w:bookmarkStart w:name="z196" w:id="190"/>
    <w:p>
      <w:pPr>
        <w:spacing w:after="0"/>
        <w:ind w:left="0"/>
        <w:jc w:val="both"/>
      </w:pPr>
      <w:r>
        <w:rPr>
          <w:rFonts w:ascii="Times New Roman"/>
          <w:b w:val="false"/>
          <w:i w:val="false"/>
          <w:color w:val="000000"/>
          <w:sz w:val="28"/>
        </w:rPr>
        <w:t xml:space="preserve">
      11. Посадочный маркер "Т" устанавливает на БПБ в 3 м от края летной полосы и в 50 м. от ее начала и имеет размеры 5х10 м (три полотнища 5х1 м) согласно рисунку </w:t>
      </w:r>
      <w:r>
        <w:rPr>
          <w:rFonts w:ascii="Times New Roman"/>
          <w:b w:val="false"/>
          <w:i w:val="false"/>
          <w:color w:val="000000"/>
          <w:sz w:val="28"/>
        </w:rPr>
        <w:t>приложения 4</w:t>
      </w:r>
      <w:r>
        <w:rPr>
          <w:rFonts w:ascii="Times New Roman"/>
          <w:b w:val="false"/>
          <w:i w:val="false"/>
          <w:color w:val="000000"/>
          <w:sz w:val="28"/>
        </w:rPr>
        <w:t xml:space="preserve"> к настоящим Техническим рекомендациям.</w:t>
      </w:r>
    </w:p>
    <w:bookmarkEnd w:id="190"/>
    <w:bookmarkStart w:name="z197" w:id="191"/>
    <w:p>
      <w:pPr>
        <w:spacing w:after="0"/>
        <w:ind w:left="0"/>
        <w:jc w:val="both"/>
      </w:pPr>
      <w:r>
        <w:rPr>
          <w:rFonts w:ascii="Times New Roman"/>
          <w:b w:val="false"/>
          <w:i w:val="false"/>
          <w:color w:val="000000"/>
          <w:sz w:val="28"/>
        </w:rPr>
        <w:t xml:space="preserve">
      12. При необходимости на аэродромах (посадочных площадках) могут устанавливаться дополнительные маркеры и знаки согласно рисункам приложений </w:t>
      </w:r>
      <w:r>
        <w:rPr>
          <w:rFonts w:ascii="Times New Roman"/>
          <w:b w:val="false"/>
          <w:i w:val="false"/>
          <w:color w:val="000000"/>
          <w:sz w:val="28"/>
        </w:rPr>
        <w:t>приложения 6</w:t>
      </w:r>
      <w:r>
        <w:rPr>
          <w:rFonts w:ascii="Times New Roman"/>
          <w:b w:val="false"/>
          <w:i w:val="false"/>
          <w:color w:val="000000"/>
          <w:sz w:val="28"/>
        </w:rPr>
        <w:t xml:space="preserve"> к настоящим Техническим рекомендациям.</w:t>
      </w:r>
    </w:p>
    <w:bookmarkEnd w:id="191"/>
    <w:bookmarkStart w:name="z198" w:id="192"/>
    <w:p>
      <w:pPr>
        <w:spacing w:after="0"/>
        <w:ind w:left="0"/>
        <w:jc w:val="both"/>
      </w:pPr>
      <w:r>
        <w:rPr>
          <w:rFonts w:ascii="Times New Roman"/>
          <w:b w:val="false"/>
          <w:i w:val="false"/>
          <w:color w:val="000000"/>
          <w:sz w:val="28"/>
        </w:rPr>
        <w:t>
      13. Эксплуатационное состояние грунтового аэродрома характеризуется прочностью грунта летного поля, которая зависит от типа грунта, его влажности, гранулометрического состава и степени уплотнения.</w:t>
      </w:r>
    </w:p>
    <w:bookmarkEnd w:id="192"/>
    <w:bookmarkStart w:name="z199" w:id="193"/>
    <w:p>
      <w:pPr>
        <w:spacing w:after="0"/>
        <w:ind w:left="0"/>
        <w:jc w:val="both"/>
      </w:pPr>
      <w:r>
        <w:rPr>
          <w:rFonts w:ascii="Times New Roman"/>
          <w:b w:val="false"/>
          <w:i w:val="false"/>
          <w:color w:val="000000"/>
          <w:sz w:val="28"/>
        </w:rPr>
        <w:t>
      14. Прочность грунта определяется с помощью ударника У-1 или пробным рулением самолета с полным взлетным весом со скоростью руления 8 - 15 км/ч. по рабочей части летной полосы, РД и МС, с последующим измерением глубины колеи от колес ВС.</w:t>
      </w:r>
    </w:p>
    <w:bookmarkEnd w:id="193"/>
    <w:bookmarkStart w:name="z200" w:id="194"/>
    <w:p>
      <w:pPr>
        <w:spacing w:after="0"/>
        <w:ind w:left="0"/>
        <w:jc w:val="both"/>
      </w:pPr>
      <w:r>
        <w:rPr>
          <w:rFonts w:ascii="Times New Roman"/>
          <w:b w:val="false"/>
          <w:i w:val="false"/>
          <w:color w:val="000000"/>
          <w:sz w:val="28"/>
        </w:rPr>
        <w:t>
      15. Замеры ударником У-1 следует производить на концевых (стартовых) участках грунтовой взлетно-посадочной полосы (далее - ГВПП) от начала до конца зоны приземления через 25 м, на средних участках через 50 м.</w:t>
      </w:r>
    </w:p>
    <w:bookmarkEnd w:id="194"/>
    <w:bookmarkStart w:name="z201" w:id="195"/>
    <w:p>
      <w:pPr>
        <w:spacing w:after="0"/>
        <w:ind w:left="0"/>
        <w:jc w:val="both"/>
      </w:pPr>
      <w:r>
        <w:rPr>
          <w:rFonts w:ascii="Times New Roman"/>
          <w:b w:val="false"/>
          <w:i w:val="false"/>
          <w:color w:val="000000"/>
          <w:sz w:val="28"/>
        </w:rPr>
        <w:t>
      16. Эксплуатация ВС на летных полосах, имеющих высоту травостоя больше 20 см, не допускается.</w:t>
      </w:r>
    </w:p>
    <w:bookmarkEnd w:id="195"/>
    <w:bookmarkStart w:name="z202" w:id="196"/>
    <w:p>
      <w:pPr>
        <w:spacing w:after="0"/>
        <w:ind w:left="0"/>
        <w:jc w:val="both"/>
      </w:pPr>
      <w:r>
        <w:rPr>
          <w:rFonts w:ascii="Times New Roman"/>
          <w:b w:val="false"/>
          <w:i w:val="false"/>
          <w:color w:val="000000"/>
          <w:sz w:val="28"/>
        </w:rPr>
        <w:t>
      17. Колеи глубиной до 6 см устраняются прикатыванием 3-5-тонными металлическими катками. Дефекты поверхности, представляющие опасность для дальнейшей эксплуатации ВС, устраняются немедленно. Колеи и выбоины глубиной не более 15 см. засыпаются сначала обычным грунтом, а затем растительным грунтом слоем 10-12 см. При глубине колеи до 20 см уплотнение грунта производится в один слой, а больше 20 см - в два слоя. Колея не засыпается песком, щебнем, шлаком или другими материалами, отличающимися от грунта летной полосы.</w:t>
      </w:r>
    </w:p>
    <w:bookmarkEnd w:id="196"/>
    <w:bookmarkStart w:name="z203" w:id="197"/>
    <w:p>
      <w:pPr>
        <w:spacing w:after="0"/>
        <w:ind w:left="0"/>
        <w:jc w:val="both"/>
      </w:pPr>
      <w:r>
        <w:rPr>
          <w:rFonts w:ascii="Times New Roman"/>
          <w:b w:val="false"/>
          <w:i w:val="false"/>
          <w:color w:val="000000"/>
          <w:sz w:val="28"/>
        </w:rPr>
        <w:t>
      18. Контроль ровности поверхности грунтового летного поля состоит в выявлении микронеровностей.</w:t>
      </w:r>
    </w:p>
    <w:bookmarkEnd w:id="197"/>
    <w:bookmarkStart w:name="z204" w:id="198"/>
    <w:p>
      <w:pPr>
        <w:spacing w:after="0"/>
        <w:ind w:left="0"/>
        <w:jc w:val="both"/>
      </w:pPr>
      <w:r>
        <w:rPr>
          <w:rFonts w:ascii="Times New Roman"/>
          <w:b w:val="false"/>
          <w:i w:val="false"/>
          <w:color w:val="000000"/>
          <w:sz w:val="28"/>
        </w:rPr>
        <w:t>
      Микронеровности проверяются визуально или путем проезда автомобиля. Величины микронеровностей проверяются по просвету между трехметровой рейкой и грунтовой (заснеженной) поверхностью летного поля.</w:t>
      </w:r>
    </w:p>
    <w:bookmarkEnd w:id="198"/>
    <w:bookmarkStart w:name="z205" w:id="199"/>
    <w:p>
      <w:pPr>
        <w:spacing w:after="0"/>
        <w:ind w:left="0"/>
        <w:jc w:val="both"/>
      </w:pPr>
      <w:r>
        <w:rPr>
          <w:rFonts w:ascii="Times New Roman"/>
          <w:b w:val="false"/>
          <w:i w:val="false"/>
          <w:color w:val="000000"/>
          <w:sz w:val="28"/>
        </w:rPr>
        <w:t>
      19. Несертифицированный аэродром, временный аэродром и посадочная площадка в целом или отдельные участки летного поля считаются неподготовленными к эксплуатации при следующих условиях:</w:t>
      </w:r>
    </w:p>
    <w:bookmarkEnd w:id="199"/>
    <w:bookmarkStart w:name="z206" w:id="200"/>
    <w:p>
      <w:pPr>
        <w:spacing w:after="0"/>
        <w:ind w:left="0"/>
        <w:jc w:val="both"/>
      </w:pPr>
      <w:r>
        <w:rPr>
          <w:rFonts w:ascii="Times New Roman"/>
          <w:b w:val="false"/>
          <w:i w:val="false"/>
          <w:color w:val="000000"/>
          <w:sz w:val="28"/>
        </w:rPr>
        <w:t>
      1) значение коэффициента сцепления на всей длине взлетно-посадочной полосы или на любом участке длиной более 1/6 ее части, ниже значения 0,3 полученное путем измерения деселеромером (или ниже значения 0,18 полученное путем измерения АТТ-2);</w:t>
      </w:r>
    </w:p>
    <w:bookmarkEnd w:id="200"/>
    <w:bookmarkStart w:name="z207" w:id="201"/>
    <w:p>
      <w:pPr>
        <w:spacing w:after="0"/>
        <w:ind w:left="0"/>
        <w:jc w:val="both"/>
      </w:pPr>
      <w:r>
        <w:rPr>
          <w:rFonts w:ascii="Times New Roman"/>
          <w:b w:val="false"/>
          <w:i w:val="false"/>
          <w:color w:val="000000"/>
          <w:sz w:val="28"/>
        </w:rPr>
        <w:t>
      2) различие значений коэффициента сцепления на близлежащих участках ИВПП с обеих сторон от оси превышает значения 0,2;</w:t>
      </w:r>
    </w:p>
    <w:bookmarkEnd w:id="201"/>
    <w:bookmarkStart w:name="z208" w:id="202"/>
    <w:p>
      <w:pPr>
        <w:spacing w:after="0"/>
        <w:ind w:left="0"/>
        <w:jc w:val="both"/>
      </w:pPr>
      <w:r>
        <w:rPr>
          <w:rFonts w:ascii="Times New Roman"/>
          <w:b w:val="false"/>
          <w:i w:val="false"/>
          <w:color w:val="000000"/>
          <w:sz w:val="28"/>
        </w:rPr>
        <w:t>
      3) толщина слоя атмосферных осадков (снега, слякоти, воды) на рабочей части ИВПП и ГВПП выше допустимых значений;</w:t>
      </w:r>
    </w:p>
    <w:bookmarkEnd w:id="202"/>
    <w:bookmarkStart w:name="z209" w:id="203"/>
    <w:p>
      <w:pPr>
        <w:spacing w:after="0"/>
        <w:ind w:left="0"/>
        <w:jc w:val="both"/>
      </w:pPr>
      <w:r>
        <w:rPr>
          <w:rFonts w:ascii="Times New Roman"/>
          <w:b w:val="false"/>
          <w:i w:val="false"/>
          <w:color w:val="000000"/>
          <w:sz w:val="28"/>
        </w:rPr>
        <w:t>
      4) сопряжения очищенных и неочищенных участков от снега имеют уклоны более 1:10;</w:t>
      </w:r>
    </w:p>
    <w:bookmarkEnd w:id="203"/>
    <w:bookmarkStart w:name="z210" w:id="204"/>
    <w:p>
      <w:pPr>
        <w:spacing w:after="0"/>
        <w:ind w:left="0"/>
        <w:jc w:val="both"/>
      </w:pPr>
      <w:r>
        <w:rPr>
          <w:rFonts w:ascii="Times New Roman"/>
          <w:b w:val="false"/>
          <w:i w:val="false"/>
          <w:color w:val="000000"/>
          <w:sz w:val="28"/>
        </w:rPr>
        <w:t>
      5) наличие на поверхности посторонних предметов, в том числе продуктов разрушения поверхности, кусков льда и уплотненного снега;</w:t>
      </w:r>
    </w:p>
    <w:bookmarkEnd w:id="204"/>
    <w:bookmarkStart w:name="z211" w:id="205"/>
    <w:p>
      <w:pPr>
        <w:spacing w:after="0"/>
        <w:ind w:left="0"/>
        <w:jc w:val="both"/>
      </w:pPr>
      <w:r>
        <w:rPr>
          <w:rFonts w:ascii="Times New Roman"/>
          <w:b w:val="false"/>
          <w:i w:val="false"/>
          <w:color w:val="000000"/>
          <w:sz w:val="28"/>
        </w:rPr>
        <w:t>
      6) прочность ВПП, РД недостаточна для ВС, допущенных к эксплуатации на данном аэродроме;</w:t>
      </w:r>
    </w:p>
    <w:bookmarkEnd w:id="205"/>
    <w:bookmarkStart w:name="z212" w:id="206"/>
    <w:p>
      <w:pPr>
        <w:spacing w:after="0"/>
        <w:ind w:left="0"/>
        <w:jc w:val="both"/>
      </w:pPr>
      <w:r>
        <w:rPr>
          <w:rFonts w:ascii="Times New Roman"/>
          <w:b w:val="false"/>
          <w:i w:val="false"/>
          <w:color w:val="000000"/>
          <w:sz w:val="28"/>
        </w:rPr>
        <w:t>
      7) показатели прочности грунтов (уплотненного снежного покрова) на грунтовых аэродромах ниже значений, установленных требованиями руководства по летной эксплуатации;</w:t>
      </w:r>
    </w:p>
    <w:bookmarkEnd w:id="206"/>
    <w:bookmarkStart w:name="z213" w:id="207"/>
    <w:p>
      <w:pPr>
        <w:spacing w:after="0"/>
        <w:ind w:left="0"/>
        <w:jc w:val="both"/>
      </w:pPr>
      <w:r>
        <w:rPr>
          <w:rFonts w:ascii="Times New Roman"/>
          <w:b w:val="false"/>
          <w:i w:val="false"/>
          <w:color w:val="000000"/>
          <w:sz w:val="28"/>
        </w:rPr>
        <w:t>
      8) на стартовых участках грунтовых ВПП, МС, местах опробования двигателей и путях руления степень уплотнения грунтов, характеризуемая коэффициентом уплотнения для песчаных и супесчаных грунтов - ниже 0,95, для суглинистых и глинистых - ниже 1,0; на средних участках грунтовых ВПП, соответственно, ниже - 0,9 и 0,95, а для летного поля ниже - 0,8 и 0,85;</w:t>
      </w:r>
    </w:p>
    <w:bookmarkEnd w:id="207"/>
    <w:bookmarkStart w:name="z214" w:id="208"/>
    <w:p>
      <w:pPr>
        <w:spacing w:after="0"/>
        <w:ind w:left="0"/>
        <w:jc w:val="both"/>
      </w:pPr>
      <w:r>
        <w:rPr>
          <w:rFonts w:ascii="Times New Roman"/>
          <w:b w:val="false"/>
          <w:i w:val="false"/>
          <w:color w:val="000000"/>
          <w:sz w:val="28"/>
        </w:rPr>
        <w:t>
      9) наличие размокшего верхнего слоя грунта глубиной более 5 см;</w:t>
      </w:r>
    </w:p>
    <w:bookmarkEnd w:id="208"/>
    <w:bookmarkStart w:name="z215" w:id="209"/>
    <w:p>
      <w:pPr>
        <w:spacing w:after="0"/>
        <w:ind w:left="0"/>
        <w:jc w:val="both"/>
      </w:pPr>
      <w:r>
        <w:rPr>
          <w:rFonts w:ascii="Times New Roman"/>
          <w:b w:val="false"/>
          <w:i w:val="false"/>
          <w:color w:val="000000"/>
          <w:sz w:val="28"/>
        </w:rPr>
        <w:t>
      10) микронеровности в любых направлениях рабочей части грунтовой летной полосы превышает 10 см;</w:t>
      </w:r>
    </w:p>
    <w:bookmarkEnd w:id="209"/>
    <w:bookmarkStart w:name="z216" w:id="210"/>
    <w:p>
      <w:pPr>
        <w:spacing w:after="0"/>
        <w:ind w:left="0"/>
        <w:jc w:val="both"/>
      </w:pPr>
      <w:r>
        <w:rPr>
          <w:rFonts w:ascii="Times New Roman"/>
          <w:b w:val="false"/>
          <w:i w:val="false"/>
          <w:color w:val="000000"/>
          <w:sz w:val="28"/>
        </w:rPr>
        <w:t>
      11) отсутствуют, либо не соответствуют техническим требованиям дневные маркировочные знаки на ВПП, а также переносные знаки, устанавливаемые на грунтовых (заснеженных) аэродромах, не обеспечена их видимость;</w:t>
      </w:r>
    </w:p>
    <w:bookmarkEnd w:id="210"/>
    <w:bookmarkStart w:name="z217" w:id="211"/>
    <w:p>
      <w:pPr>
        <w:spacing w:after="0"/>
        <w:ind w:left="0"/>
        <w:jc w:val="both"/>
      </w:pPr>
      <w:r>
        <w:rPr>
          <w:rFonts w:ascii="Times New Roman"/>
          <w:b w:val="false"/>
          <w:i w:val="false"/>
          <w:color w:val="000000"/>
          <w:sz w:val="28"/>
        </w:rPr>
        <w:t xml:space="preserve">
      20. На Посадочной площадке оборудуются ветроуказатель согласно рисунку </w:t>
      </w:r>
      <w:r>
        <w:rPr>
          <w:rFonts w:ascii="Times New Roman"/>
          <w:b w:val="false"/>
          <w:i w:val="false"/>
          <w:color w:val="000000"/>
          <w:sz w:val="28"/>
        </w:rPr>
        <w:t>приложения 5</w:t>
      </w:r>
      <w:r>
        <w:rPr>
          <w:rFonts w:ascii="Times New Roman"/>
          <w:b w:val="false"/>
          <w:i w:val="false"/>
          <w:color w:val="000000"/>
          <w:sz w:val="28"/>
        </w:rPr>
        <w:t xml:space="preserve"> к настоящим Техническим рекомендациям, который устанавливается на служебном здании или отдельно на мачте и виден с любой точки летного поля и с воздуха, иметь свободный доступ для ветров всех направлений и свободно поворачиваться на 360 градусов. Для обеспечения необходимой видимости ветроуказатель имеет соответствующие размеры, а в длину имеет комбинацию из двух цветов: белого с черным или белого с оранжево-красным. На временных аэродромах и посадочных площадках допускается вместо ветроуказателя применять флажки красно-белого цвета размером 1,4х0,7 м согласно рисунку </w:t>
      </w:r>
      <w:r>
        <w:rPr>
          <w:rFonts w:ascii="Times New Roman"/>
          <w:b w:val="false"/>
          <w:i w:val="false"/>
          <w:color w:val="000000"/>
          <w:sz w:val="28"/>
        </w:rPr>
        <w:t>приложения 11</w:t>
      </w:r>
      <w:r>
        <w:rPr>
          <w:rFonts w:ascii="Times New Roman"/>
          <w:b w:val="false"/>
          <w:i w:val="false"/>
          <w:color w:val="000000"/>
          <w:sz w:val="28"/>
        </w:rPr>
        <w:t xml:space="preserve"> к настоящим Техническим рекомендациям, укрепляемых на мачте.</w:t>
      </w:r>
    </w:p>
    <w:bookmarkEnd w:id="211"/>
    <w:bookmarkStart w:name="z218" w:id="212"/>
    <w:p>
      <w:pPr>
        <w:spacing w:after="0"/>
        <w:ind w:left="0"/>
        <w:jc w:val="both"/>
      </w:pPr>
      <w:r>
        <w:rPr>
          <w:rFonts w:ascii="Times New Roman"/>
          <w:b w:val="false"/>
          <w:i w:val="false"/>
          <w:color w:val="000000"/>
          <w:sz w:val="28"/>
        </w:rPr>
        <w:t>
      21. Для исключения свободного доступа посторонних лиц, транспорта и животных на территорию по периметру Посадочной площадки обустраивается ограждение.</w:t>
      </w:r>
    </w:p>
    <w:bookmarkEnd w:id="212"/>
    <w:bookmarkStart w:name="z219" w:id="213"/>
    <w:p>
      <w:pPr>
        <w:spacing w:after="0"/>
        <w:ind w:left="0"/>
        <w:jc w:val="both"/>
      </w:pPr>
      <w:r>
        <w:rPr>
          <w:rFonts w:ascii="Times New Roman"/>
          <w:b w:val="false"/>
          <w:i w:val="false"/>
          <w:color w:val="000000"/>
          <w:sz w:val="28"/>
        </w:rPr>
        <w:t>
      22. Допускается не устанавливать ограждения на временных аэродромах и Посадочных площадках, на которых осуществляются полеты не более 3-х месяцев и при обеспечении эксплуатантом безопасности на летной полосе.</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67818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Входной маркер</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Флажок - входной маркер или пограничный маркер</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556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Пограничный маркер</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временных аэродромов</w:t>
            </w:r>
            <w:r>
              <w:br/>
            </w:r>
            <w:r>
              <w:rPr>
                <w:rFonts w:ascii="Times New Roman"/>
                <w:b w:val="false"/>
                <w:i w:val="false"/>
                <w:color w:val="000000"/>
                <w:sz w:val="20"/>
              </w:rPr>
              <w:t>(вертодромов) и посадочных площадок</w:t>
            </w:r>
          </w:p>
        </w:tc>
      </w:tr>
    </w:tbl>
    <w:p>
      <w:pPr>
        <w:spacing w:after="0"/>
        <w:ind w:left="0"/>
        <w:jc w:val="left"/>
      </w:pPr>
      <w:r>
        <w:br/>
      </w:r>
    </w:p>
    <w:p>
      <w:pPr>
        <w:spacing w:after="0"/>
        <w:ind w:left="0"/>
        <w:jc w:val="both"/>
      </w:pPr>
      <w:r>
        <w:drawing>
          <wp:inline distT="0" distB="0" distL="0" distR="0">
            <wp:extent cx="6299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1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Посадочный маркер "Т"</w:t>
      </w:r>
    </w:p>
    <w:bookmarkEnd w:id="217"/>
    <w:bookmarkStart w:name="z228" w:id="218"/>
    <w:p>
      <w:pPr>
        <w:spacing w:after="0"/>
        <w:ind w:left="0"/>
        <w:jc w:val="both"/>
      </w:pPr>
      <w:r>
        <w:rPr>
          <w:rFonts w:ascii="Times New Roman"/>
          <w:b w:val="false"/>
          <w:i w:val="false"/>
          <w:color w:val="000000"/>
          <w:sz w:val="28"/>
        </w:rPr>
        <w:t>
      Маркер посадочного "Т" включает комплект из 6 полотнищ: трех - белого и трех - красного цвета. Размеры сигнального полотнища для грунтовой взлетно-посадочной полосы всех классов равны 5х1 м.</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посадочной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сверхлегких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230" w:id="21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Размеры ветроуказателя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89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Схема оборудования маркировочными знаками ВПП</w:t>
      </w:r>
    </w:p>
    <w:bookmarkEnd w:id="220"/>
    <w:p>
      <w:pPr>
        <w:spacing w:after="0"/>
        <w:ind w:left="0"/>
        <w:jc w:val="both"/>
      </w:pPr>
      <w:bookmarkStart w:name="z233" w:id="221"/>
      <w:r>
        <w:rPr>
          <w:rFonts w:ascii="Times New Roman"/>
          <w:b w:val="false"/>
          <w:i w:val="false"/>
          <w:color w:val="000000"/>
          <w:sz w:val="28"/>
        </w:rPr>
        <w:t>
      1 - знак центра полосы;</w:t>
      </w:r>
    </w:p>
    <w:bookmarkEnd w:id="221"/>
    <w:p>
      <w:pPr>
        <w:spacing w:after="0"/>
        <w:ind w:left="0"/>
        <w:jc w:val="both"/>
      </w:pPr>
      <w:r>
        <w:rPr>
          <w:rFonts w:ascii="Times New Roman"/>
          <w:b w:val="false"/>
          <w:i w:val="false"/>
          <w:color w:val="000000"/>
          <w:sz w:val="28"/>
        </w:rPr>
        <w:t>2 - пограничный знак;</w:t>
      </w:r>
    </w:p>
    <w:p>
      <w:pPr>
        <w:spacing w:after="0"/>
        <w:ind w:left="0"/>
        <w:jc w:val="both"/>
      </w:pPr>
      <w:r>
        <w:rPr>
          <w:rFonts w:ascii="Times New Roman"/>
          <w:b w:val="false"/>
          <w:i w:val="false"/>
          <w:color w:val="000000"/>
          <w:sz w:val="28"/>
        </w:rPr>
        <w:t>3 - посадочный знак "Т";</w:t>
      </w:r>
    </w:p>
    <w:p>
      <w:pPr>
        <w:spacing w:after="0"/>
        <w:ind w:left="0"/>
        <w:jc w:val="both"/>
      </w:pPr>
      <w:r>
        <w:rPr>
          <w:rFonts w:ascii="Times New Roman"/>
          <w:b w:val="false"/>
          <w:i w:val="false"/>
          <w:color w:val="000000"/>
          <w:sz w:val="28"/>
        </w:rPr>
        <w:t>4 - знак зоны приземления;</w:t>
      </w:r>
    </w:p>
    <w:p>
      <w:pPr>
        <w:spacing w:after="0"/>
        <w:ind w:left="0"/>
        <w:jc w:val="both"/>
      </w:pPr>
      <w:r>
        <w:rPr>
          <w:rFonts w:ascii="Times New Roman"/>
          <w:b w:val="false"/>
          <w:i w:val="false"/>
          <w:color w:val="000000"/>
          <w:sz w:val="28"/>
        </w:rPr>
        <w:t>5 - угловой знак;</w:t>
      </w:r>
    </w:p>
    <w:p>
      <w:pPr>
        <w:spacing w:after="0"/>
        <w:ind w:left="0"/>
        <w:jc w:val="both"/>
      </w:pPr>
      <w:r>
        <w:rPr>
          <w:rFonts w:ascii="Times New Roman"/>
          <w:b w:val="false"/>
          <w:i w:val="false"/>
          <w:color w:val="000000"/>
          <w:sz w:val="28"/>
        </w:rPr>
        <w:t>6 - входной знак;</w:t>
      </w:r>
    </w:p>
    <w:p>
      <w:pPr>
        <w:spacing w:after="0"/>
        <w:ind w:left="0"/>
        <w:jc w:val="both"/>
      </w:pPr>
      <w:r>
        <w:rPr>
          <w:rFonts w:ascii="Times New Roman"/>
          <w:b w:val="false"/>
          <w:i w:val="false"/>
          <w:color w:val="000000"/>
          <w:sz w:val="28"/>
        </w:rPr>
        <w:t>7 - знак боковых границ;</w:t>
      </w:r>
    </w:p>
    <w:p>
      <w:pPr>
        <w:spacing w:after="0"/>
        <w:ind w:left="0"/>
        <w:jc w:val="both"/>
      </w:pPr>
      <w:r>
        <w:rPr>
          <w:rFonts w:ascii="Times New Roman"/>
          <w:b w:val="false"/>
          <w:i w:val="false"/>
          <w:color w:val="000000"/>
          <w:sz w:val="28"/>
        </w:rPr>
        <w:t>8 - осевой знак;</w:t>
      </w:r>
    </w:p>
    <w:p>
      <w:pPr>
        <w:spacing w:after="0"/>
        <w:ind w:left="0"/>
        <w:jc w:val="both"/>
      </w:pPr>
      <w:r>
        <w:rPr>
          <w:rFonts w:ascii="Times New Roman"/>
          <w:b w:val="false"/>
          <w:i w:val="false"/>
          <w:color w:val="000000"/>
          <w:sz w:val="28"/>
        </w:rPr>
        <w:t>9 - осевой знак ЛП и БПРМ;</w:t>
      </w:r>
    </w:p>
    <w:p>
      <w:pPr>
        <w:spacing w:after="0"/>
        <w:ind w:left="0"/>
        <w:jc w:val="both"/>
      </w:pPr>
      <w:r>
        <w:rPr>
          <w:rFonts w:ascii="Times New Roman"/>
          <w:b w:val="false"/>
          <w:i w:val="false"/>
          <w:color w:val="000000"/>
          <w:sz w:val="28"/>
        </w:rPr>
        <w:t>10 - знак подхода.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подхода</w:t>
      </w:r>
    </w:p>
    <w:bookmarkEnd w:id="222"/>
    <w:p>
      <w:pPr>
        <w:spacing w:after="0"/>
        <w:ind w:left="0"/>
        <w:jc w:val="both"/>
      </w:pPr>
      <w:bookmarkStart w:name="z236" w:id="223"/>
      <w:r>
        <w:rPr>
          <w:rFonts w:ascii="Times New Roman"/>
          <w:b w:val="false"/>
          <w:i w:val="false"/>
          <w:color w:val="000000"/>
          <w:sz w:val="28"/>
        </w:rPr>
        <w:t>
      Маркер подхода имеет форму равностороннего треугольника.</w:t>
      </w:r>
    </w:p>
    <w:bookmarkEnd w:id="223"/>
    <w:p>
      <w:pPr>
        <w:spacing w:after="0"/>
        <w:ind w:left="0"/>
        <w:jc w:val="both"/>
      </w:pPr>
      <w:r>
        <w:rPr>
          <w:rFonts w:ascii="Times New Roman"/>
          <w:b w:val="false"/>
          <w:i w:val="false"/>
          <w:color w:val="000000"/>
          <w:sz w:val="28"/>
        </w:rPr>
        <w:t>Поверхность маркера окрашивается на летний период в белый, а на зимний период - в черный цвет с полосой посередине шириной 0,6 м, окрашенной в оранжевый или красный цвет.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670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708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2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Осевой маркер между концом летного поля и ближним приводным радиомаяком (БПРМ)</w:t>
      </w:r>
    </w:p>
    <w:bookmarkEnd w:id="224"/>
    <w:bookmarkStart w:name="z240" w:id="225"/>
    <w:p>
      <w:pPr>
        <w:spacing w:after="0"/>
        <w:ind w:left="0"/>
        <w:jc w:val="both"/>
      </w:pPr>
      <w:r>
        <w:rPr>
          <w:rFonts w:ascii="Times New Roman"/>
          <w:b w:val="false"/>
          <w:i w:val="false"/>
          <w:color w:val="000000"/>
          <w:sz w:val="28"/>
        </w:rPr>
        <w:t>
      Осевые маркеры между концом летного поля и БПРМ выполняются в виде равностороннего треугольника и окрашиваются чередующимися полосами красного (оранжевого) и черного цветов, крайние полосы знака окрашиваются в красный (оранжевый) цвет.</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зоны приземления</w:t>
      </w:r>
    </w:p>
    <w:bookmarkEnd w:id="226"/>
    <w:p>
      <w:pPr>
        <w:spacing w:after="0"/>
        <w:ind w:left="0"/>
        <w:jc w:val="both"/>
      </w:pPr>
      <w:bookmarkStart w:name="z243" w:id="227"/>
      <w:r>
        <w:rPr>
          <w:rFonts w:ascii="Times New Roman"/>
          <w:b w:val="false"/>
          <w:i w:val="false"/>
          <w:color w:val="000000"/>
          <w:sz w:val="28"/>
        </w:rPr>
        <w:t>
      Маркер зоны приземления представляет собой трехгранную призму. В сечении маркер имеет форму равностороннего треугольника со стороной 0,9 м. Маркер изготавливают из деревянного каркаса.</w:t>
      </w:r>
    </w:p>
    <w:bookmarkEnd w:id="227"/>
    <w:p>
      <w:pPr>
        <w:spacing w:after="0"/>
        <w:ind w:left="0"/>
        <w:jc w:val="both"/>
      </w:pPr>
      <w:r>
        <w:rPr>
          <w:rFonts w:ascii="Times New Roman"/>
          <w:b w:val="false"/>
          <w:i w:val="false"/>
          <w:color w:val="000000"/>
          <w:sz w:val="28"/>
        </w:rPr>
        <w:t>Поверхность маркера зоны приземления, видимая со стороны посадки, окрашивается на летний период в белый цвет, на зимний период - в черный. Противоположную сторону маркера окрашивают в красный (оранжевый) цвет.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53594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594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05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056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2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центра полосы</w:t>
      </w:r>
    </w:p>
    <w:bookmarkEnd w:id="228"/>
    <w:p>
      <w:pPr>
        <w:spacing w:after="0"/>
        <w:ind w:left="0"/>
        <w:jc w:val="both"/>
      </w:pPr>
      <w:bookmarkStart w:name="z246" w:id="229"/>
      <w:r>
        <w:rPr>
          <w:rFonts w:ascii="Times New Roman"/>
          <w:b w:val="false"/>
          <w:i w:val="false"/>
          <w:color w:val="000000"/>
          <w:sz w:val="28"/>
        </w:rPr>
        <w:t>
      1 - каркас (бруски 0,04 Х 0,08).</w:t>
      </w:r>
    </w:p>
    <w:bookmarkEnd w:id="229"/>
    <w:p>
      <w:pPr>
        <w:spacing w:after="0"/>
        <w:ind w:left="0"/>
        <w:jc w:val="both"/>
      </w:pPr>
      <w:r>
        <w:rPr>
          <w:rFonts w:ascii="Times New Roman"/>
          <w:b w:val="false"/>
          <w:i w:val="false"/>
          <w:color w:val="000000"/>
          <w:sz w:val="28"/>
        </w:rPr>
        <w:t>2 - лицевая сторона (фанера).</w:t>
      </w:r>
    </w:p>
    <w:p>
      <w:pPr>
        <w:spacing w:after="0"/>
        <w:ind w:left="0"/>
        <w:jc w:val="both"/>
      </w:pPr>
      <w:r>
        <w:rPr>
          <w:rFonts w:ascii="Times New Roman"/>
          <w:b w:val="false"/>
          <w:i w:val="false"/>
          <w:color w:val="000000"/>
          <w:sz w:val="28"/>
        </w:rPr>
        <w:t>3 - подкос (брус 0,04 Х 0,04).</w:t>
      </w:r>
    </w:p>
    <w:p>
      <w:pPr>
        <w:spacing w:after="0"/>
        <w:ind w:left="0"/>
        <w:jc w:val="both"/>
      </w:pPr>
      <w:r>
        <w:rPr>
          <w:rFonts w:ascii="Times New Roman"/>
          <w:b w:val="false"/>
          <w:i w:val="false"/>
          <w:color w:val="000000"/>
          <w:sz w:val="28"/>
        </w:rPr>
        <w:t>4 - светосигнальная арматура</w:t>
      </w:r>
    </w:p>
    <w:p>
      <w:pPr>
        <w:spacing w:after="0"/>
        <w:ind w:left="0"/>
        <w:jc w:val="both"/>
      </w:pPr>
      <w:r>
        <w:rPr>
          <w:rFonts w:ascii="Times New Roman"/>
          <w:b w:val="false"/>
          <w:i w:val="false"/>
          <w:color w:val="000000"/>
          <w:sz w:val="28"/>
        </w:rPr>
        <w:t>Для лучшей видимости знак центра может оборудоваться желтыми лампами в количестве 12 шт., расположенными по кругу диаметром 0,9 м на равном расстоянии друг от друга.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2009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009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Рисунок. Флажок - ветроуказатель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7089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089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3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Маркировка места стоянки. Форма и размеры (м) цифр и буквы маркировки</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3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Опознавательная маркировка посадочной площадки при учреждении здравоохранения</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p>
      <w:pPr>
        <w:spacing w:after="0"/>
        <w:ind w:left="0"/>
        <w:jc w:val="left"/>
      </w:pPr>
      <w:r>
        <w:br/>
      </w:r>
    </w:p>
    <w:p>
      <w:pPr>
        <w:spacing w:after="0"/>
        <w:ind w:left="0"/>
        <w:jc w:val="both"/>
      </w:pPr>
      <w:r>
        <w:drawing>
          <wp:inline distT="0" distB="0" distL="0" distR="0">
            <wp:extent cx="7556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56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3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Схема маркировки посадочной площадки с искусственным покрытием</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674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Обозначение рабочей площади вертолетной посадочной площадки без искусственного покрытия:</w:t>
      </w:r>
    </w:p>
    <w:bookmarkEnd w:id="233"/>
    <w:p>
      <w:pPr>
        <w:spacing w:after="0"/>
        <w:ind w:left="0"/>
        <w:jc w:val="both"/>
      </w:pPr>
      <w:bookmarkStart w:name="z254" w:id="234"/>
      <w:r>
        <w:rPr>
          <w:rFonts w:ascii="Times New Roman"/>
          <w:b w:val="false"/>
          <w:i w:val="false"/>
          <w:color w:val="000000"/>
          <w:sz w:val="28"/>
        </w:rPr>
        <w:t>
      1 - рабочая площадь посадочной площадки;</w:t>
      </w:r>
    </w:p>
    <w:bookmarkEnd w:id="234"/>
    <w:p>
      <w:pPr>
        <w:spacing w:after="0"/>
        <w:ind w:left="0"/>
        <w:jc w:val="both"/>
      </w:pPr>
      <w:r>
        <w:rPr>
          <w:rFonts w:ascii="Times New Roman"/>
          <w:b w:val="false"/>
          <w:i w:val="false"/>
          <w:color w:val="000000"/>
          <w:sz w:val="28"/>
        </w:rPr>
        <w:t>2 - усеченный конус или призма;</w:t>
      </w:r>
    </w:p>
    <w:p>
      <w:pPr>
        <w:spacing w:after="0"/>
        <w:ind w:left="0"/>
        <w:jc w:val="both"/>
      </w:pPr>
      <w:r>
        <w:rPr>
          <w:rFonts w:ascii="Times New Roman"/>
          <w:b w:val="false"/>
          <w:i w:val="false"/>
          <w:color w:val="000000"/>
          <w:sz w:val="28"/>
        </w:rPr>
        <w:t>3 - флажки-ориентиры или сигнальный конус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