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f163" w14:textId="e56f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центров временной адаптации и детоксикации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5 января 2011 года № 1. Зарегистрирован в Министерстве юстиции Республики Казахстан 28 января 2011 года № 6757. Утратил силу приказом Министра здравоохранения Республики Казахстан от 4 декабря 2020 года № ҚР ДСМ-233/2020.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17 августа 2010 года № 1039 "О мерах по повышению эффективности правоохранительной деятельности и судебной системы Республики Казахстан" и в целях реализации мер по осуществлению временной адаптации и детоксикации лиц, находящихся в состоянии опьянения (интоксикации) от алкоголя,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центров временной адаптации и детоксикации.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 декабря 2009 года № 814 "Об утверждении Правил учета, наблюдения и лечения лиц, признанных больными алкоголизмом, наркоманией и токсикоманией" (зарегистрированный в Реестре государственной регистрации нормативных правовых актов Республики Казахстан под № 5954, опубликованный в Бюллетене регистрации нормативных правовых актов Республики Казахстан, январь 2010 года, № 1, ст. 366) следующее изменение: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наблюдения и лечения лиц, признанных больными алкоголизмом, наркоманией и токсикоманией,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Не являются основанием для госпитализации пациентов по экстренным показаниям в наркологическую организацию любые состояния простого алкогольного опьянения, кроме случаев помещения пациентов в состоянии алкогольного опьянения средней степени в центры временной адаптации и детоксикации.".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С. Баймаганбетов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2011 года № 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деятельности центра временной адаптации и детоксикации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деятельности центра временной адаптации и детоксикации (далее – Положение) определяют деятельность по оказанию наркологической помощи в Центре временной адаптации и детоксикации (далее – центр) пациентам в состоянии опьянения (интоксикации) от алкоголя, доставленных сотрудниками органов внутренних дел или гражданами.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данном положении используются следующие определения.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– физическое лицо, являющееся (являвшееся) потребителем медицинских услуг;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детоксикация – комплекс медицинских мероприятий, направленных на выведение из организма человека алкоголя;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адаптация – это процесс по выведению человека из состояния опьянения и адаптации его к условиям окружающей среды;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опьянением (интоксикацией) является состояние, возникающее вследствие употребления алкоголя, характеризующееся комплексом психических, поведенческих, вегетативных и соматоневрологических расстройств.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 временной адаптации и детоксикации является структурным подразделением наркологической организации, оказывающий специализированную медицинскую помощь лицам, находящимся в состоянии опьянения (интоксикации) средней степени тяжести от алкоголя, в соответствии с протоколами оказания наркологической помощи.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Наркологическая помощь без согласия граждан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деятельности центра временной</w:t>
      </w:r>
      <w:r>
        <w:br/>
      </w:r>
      <w:r>
        <w:rPr>
          <w:rFonts w:ascii="Times New Roman"/>
          <w:b/>
          <w:i w:val="false"/>
          <w:color w:val="000000"/>
        </w:rPr>
        <w:t>адаптации и детоксикации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Личность доставленного пациента устанавливается сотрудниками органов внутренних дел и сообщается медицинскому персоналу центра.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документов, удостоверяющих личность пациента, доставленного в центр, не служит основанием отказа в помещении его и оказании наркологической помощи в условиях центра.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документов, удостоверяющих личность пациента врачом-наркологом в медицинской документации указывается, что данные о личности записаны с его слов.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или невозможности пациентом сообщить сведения о себе, медицинская документация оформляется как на неизвестного, до установления его личности.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Пациент, доставленный в центр, регистрируется в журнале учета приема больных и отказов в госпитализации. Журнал хранится в кабинете для приема пациентов и заполняется средним медицинским персоналом.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Медицинское освидетельствование доставленного пациента осуществляется врачом-наркологом после предоставления сотрудниками органов внутренних дел письменного направления (рапорта).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доставления пациента в центр гражданами медицинское освидетельствование проводится после его регистрации в соответствии с пунктом 6 настоящего Положения.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проведения медицинского освидетельствования на каждого пациента, доставленного в центр, составляется заключение о медицинском освидетельствовании, проведенном в центре (далее – заключение),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доставления в центр пациента сотрудниками органов внутренних дел заключение составляется в двух экземплярах, которые заверяются подписью врача-нарколога. Один экземпляр данного заключения выдается сотруднику органов внутренних дел, осуществившему доставку пациента в центр, второй экземпляр хранится в наркологической организации.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доставления в центр пациента гражданами заключение составляется в одном экземпляре и хранится в наркологической организации.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вынесения заключения являются данные о клиническом состоянии пациента. Лабораторные и инструментальные методы обследования проводятся по медицинским показаниям.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заключении должно быть четко описано клиническое состояние пациента со следующими выводами: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подлежит помещению в центр;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отказано в помещении в центр.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Помещение в центр с целью оказания наркологической помощи, производится круглосуточно врачами-наркологами на основании вынесенного заключения.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Помещению в центр подлежат пациенты в состоянии средней степени опьянения (интоксикации) от алкоголя.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подлежат помещению в центр следующие категории лиц: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в состоянии легкой степени опьянения (интоксикации) от алкоголя, не нуждающееся в медикаментозном лечении;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в состоянии тяжелой степени опьянения (интоксикации) от алкоголя, нуждающееся в интенсивной терапии;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в состоянии опьянения (интоксикации) от алкоголя с симптомами черепно-мозговой травмы, острого нарушения мозгового кровообращения, острой коронарной патологии, обширных повреждений мягких тканей, перелома костей и с симптомами экзотоксического шока и других состояний, требующих интенсивной или радикальной терапии;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в состоянии опьянения (интоксикации) от алкоголя с сопутствующей соматической патологией в стадии обострения и (или) декомпенсации;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в состоянии опьянения (интоксикации) от алкоголя, находящееся в остром психотическом состоянии;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 подпунктах 2)-5) пункта 13 настоящих Правил доставляются в профильное отделение соответствующей медицинской организации бригадой скорой медицинской помощи по направлению врача–нарколога центра.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Ребенок, доставленный в центр в состоянии опьянения (интоксикации) от алкоголя госпитализируется в профильные отделения соответствующей медицинской организации с согласия его законных представителей.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и режим работы центра полностью исключают проникновение в него алкогольных напитков и других психоактивных веществ, являющихся предметом злоупотребления.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помещения и выписки пациентов центра временной</w:t>
      </w:r>
      <w:r>
        <w:br/>
      </w:r>
      <w:r>
        <w:rPr>
          <w:rFonts w:ascii="Times New Roman"/>
          <w:b/>
          <w:i w:val="false"/>
          <w:color w:val="000000"/>
        </w:rPr>
        <w:t>адаптации и детоксикации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Перед помещением пациента в центр медицинским персоналом заносятся в журнал регистрации документов и личных вещей помещенных лиц сведения о наличии документов, личных вещей (одежда, деньги и другие ценности) пациента. Форма журнала регистрации документов и личных вещей пациентов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 наличии документов, личных вещей (одежда, деньги и другие ценности), внесенные в журнал, заверяются подписями медицинского работника, внесшего запись и сотрудника органов внутренних дел или граждан, доставивших лицо в центр.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Страницы журнала нумеруются, журнал прошнуровывается и заверяется печатью наркологической организации.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Одежда помещенных в центр пациентов хранится в индивидуальных шкафах. Документы, деньги и другие ценности хранятся в металлических шкафах (сейфах) в мешочках. Шкаф для одежды и мешочек имеют одинаковый порядковый номер.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Помещенный в центр пациент в обязательном порядке подвергается санитарно-гигиенической обработке. В случае выявления инфекционно-паразитарных заболеваний проводятся соответствующие санитарно-эпидемиологические мероприятия.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 каждого пациента заводится карта пациента, находящегося в центре временной адаптации и детоксикации,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 Заключение, вынесенное при помещении пациента в центр, приобщается к карте пациента, находящегося в центре временной адаптации и детоксикации.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Наркологическая помощь в центре оказывается в соответствии с протоколами диагностики и лечения. Назначения врача заносятся в карту пациента, находящегося в центре временной адаптации и детоксикации. Результаты динамического наблюдения за пациентом регистрируются в карте пациента, находящегося в центре временной адаптации и детоксикации. Кратность врачебных осмотров зависит от состояния пациента.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помещении пациента в центр медицинский персонал принимает профилактические меры для предупреждения его попыток к самоубийству, увечий и других несчастных случаев, а также по предотвращению нанесения ущерба здоровью окружающих.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персоналом центра ведется постоянное наблюдение за поведением и состоянием здоровья помещенных в центр пациентов.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Размещение женщин в центре производится отдельно от мужчин.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Выписка пациента из центра осуществляется по клиническим показаниям. При выписке врачом-наркологом делается соответствующая запись в карте пациента, находящегося в центре временной адаптации и детоксикации, которая одновременно является и статистической картой.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Выписка помещенного в центр пациента осуществляется врачом-наркологом в плановом порядке при достижении улучшения состояния, не требующего дальнейшего наблюдения и лечения в условиях центра, в течение одних суток с момента поступления.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ухудшении соматического и (или) психического состояния пациента осуществляется его перевод в другие специализированные медицинские организации бригадой скорой медицинской помощи.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получении своих документов и личных вещей пациент письменно подтверждает, что все документы и личные вещи получены в соответствии с записью в журнале регистрации документов и личных вещей пациентов.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выписке по желанию выписываемого пациента предоставляется справка о пребывании в центре.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менее чем за один час до выписки сотрудники органов внутренних дел уведомляются медицинским персоналом центра о предстоящей выписке лица, доставленного ими в центр.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временной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детоксикации</w:t>
            </w:r>
          </w:p>
        </w:tc>
      </w:tr>
    </w:tbl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Заключение</w:t>
      </w:r>
      <w:r>
        <w:br/>
      </w:r>
      <w:r>
        <w:rPr>
          <w:rFonts w:ascii="Times New Roman"/>
          <w:b/>
          <w:i w:val="false"/>
          <w:color w:val="000000"/>
        </w:rPr>
        <w:t>о медицинском освидетельствовании, проведенном в центре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пациента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(год рождения)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и когда (точное время) доставлен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точное время клинического обследования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обследован (врач)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 и мотивы доставления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Обстоятельства выявления доставленного пациента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Внешний вид доставленного пациента (состояние одежды, кожи,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повреждений, ранения, ушибы и т.д.)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Поведение доставленного пациента: напряжен, замкнут,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раздражен, возбужден, агрессивен, эйфоричен, болтлив, суетлив,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сонлив, заторможен, жалобы на свое состояние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Состояние сознания, ориентировка в месте, времени,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собственной личности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Речевая способность: связанность изложения,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артикуляции, смазанность речи и др.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Вегетативно-сосудистые реакции (состояние кожных покровов,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слизистых оболочек глаз, языка, потливость, слюнотечение)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Дыхание: учащенное, замедленное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Пульс ___________________ артериальное давление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Зрачки: сужены, расширены, реакция на свет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Нистагм при взгляде в сторону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Двигательная сфера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Мимика: вялая, оживленная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Походка (шатающаяся, разбрасывание ног при ходьбе), ходьба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поворотами (пошатывание при поворотах)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Стояние в позе Ромберга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Точные движения (поднять монету с пола, пальце-носовая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Дрожание век, языка, пальцев рук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Имеются ли признаки нервно-психических заболеваний,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органического поражения головного мозга, физического истощения.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Перенесенные травмы (со слов доставленного лица)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последнем употреблении алкоголя: субъективные,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Запах алкоголя изо рта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Данные лабораторных, инструментальных обследований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их проведения)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Диагноз, состояние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Выводы (предусмотренные пунктом 14 настоящих Правил):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Врач-нарколог 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роспись                 Ф.И.О.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временной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детоксикации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2"/>
        <w:gridCol w:w="9788"/>
      </w:tblGrid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055-1/е нысаңды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құжаттама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055-1/у</w:t>
            </w:r>
          </w:p>
        </w:tc>
      </w:tr>
    </w:tbl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документов и личных вещей пациентов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675"/>
        <w:gridCol w:w="1311"/>
        <w:gridCol w:w="1311"/>
        <w:gridCol w:w="2034"/>
        <w:gridCol w:w="2035"/>
        <w:gridCol w:w="1312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пациента*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пациента**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вещей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Описание личных вещей помещенного в центр пациента должно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включать отличительные внешние характеристики (цвет, размер,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изношенность, наличие изъянов (повреждений) и т.д.).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описании денег необходимо указать вид валюты,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достоинство купюр, их количество и общую сумму.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временной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детоксикации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7"/>
        <w:gridCol w:w="9203"/>
      </w:tblGrid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055/е нысаңды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құжаттама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055/у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УАҚЫТША БЕЙІМДЕУ ЖӘНЕ УЫТСЫЗДАНДЫРУ ОРТАЛЫҒЫНДАҒЫ ПАЦИЕНТТІҢ</w:t>
      </w:r>
      <w:r>
        <w:br/>
      </w:r>
      <w:r>
        <w:rPr>
          <w:rFonts w:ascii="Times New Roman"/>
          <w:b/>
          <w:i w:val="false"/>
          <w:color w:val="000000"/>
        </w:rPr>
        <w:t>СТАТИСТИКАЛЫҚ КАРТАСЫ</w:t>
      </w:r>
      <w:r>
        <w:br/>
      </w:r>
      <w:r>
        <w:rPr>
          <w:rFonts w:ascii="Times New Roman"/>
          <w:b/>
          <w:i w:val="false"/>
          <w:color w:val="000000"/>
        </w:rPr>
        <w:t>КАРТА ПАЦИЕНТА, НАХОДЯЩЕГОСЯ В ЦЕНТРЕ ВРЕМЕННОЙ АДАПТАЦИИ И</w:t>
      </w:r>
      <w:r>
        <w:br/>
      </w:r>
      <w:r>
        <w:rPr>
          <w:rFonts w:ascii="Times New Roman"/>
          <w:b/>
          <w:i w:val="false"/>
          <w:color w:val="000000"/>
        </w:rPr>
        <w:t>ДЕТОКСИКАЦИИ №___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 (Фамилия) 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(Имя)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Әкесiнiң аты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(Отчество) 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Туған күнi (Дата рождения) /_____/______/__________/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кк/аа/жжжж (дд/мм/гггг)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Жынысы (Пол): ер (муж) - 1, әйел (жен) - 2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Ұлты (Национальность) _____________________________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Тұрғыны (Житель): қаланың (города) – 1, ауылдың (села) – 2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ЖСН (ИИН)___|___|___|___|___|___|___|___|___|___|___|___|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Медициналық  |___|___|___|___|___|___|___|___|___|___|___|___|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тiркеу нөмiрi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(Регистрационный медицинский номер)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Мекен-жайы (Место жительства)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елi, облысы, әкiмшiлiк ауданы (страна, область, административный район)_____________________________________________________________________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мекен, көше, үй, пәтер (населенный пункт, улица, дом, кв.)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Әлеуметтік мәртебесі (Социальный статус): 1 - қызметкер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(служащий), 2 - жұмыскер (рабочий), 3 - (фермер), 4 - зейнеткер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(пенсионер), 5 - оқушы (учащийся), 6 - үй шаруасындағы әйел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(домохозяйка), 7 – жеке еңбекпен айналысатын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(лицо, занят. индивид. трудом), 8 - табынушы (служитель культа), 9 -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жұмыссыз (безработный), 10 - басқалар (прочее), 11 - БТЖЖ (БОМЖ)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Жатқызу күнi мен уақыты (Дата и время помещения)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______/______/______         ______/______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кк/аа/жж (дд/мм/гг)              сағаты, мин (часы, мин)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Динамикалық бақылау мәліметтері (Данные динамического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9"/>
        <w:gridCol w:w="4589"/>
        <w:gridCol w:w="3122"/>
      </w:tblGrid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время)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Объективті жағдайының мәліметтері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 объективного статуса)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(Назначения)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Шыққан (қайтыс болған) күнi мен уақыты: (Дата и время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(смерти)) ______/______/______     ______/______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кк/аа/жж (дд/мм/гг)       сағаты, мин (часы, мин)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Өткiзген төсек-күндерi (Проведено койко-дней) _____________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994"/>
        <w:gridCol w:w="7206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по МКБ-10)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Қорытынды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Асқынулары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сырқаты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сырқаты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Патологоанатомиялық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диагноз/причина смерти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Орталықта болуы немен аяқталуы (Исход пребывания): шықты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(выписан) – 1, ауыстырылды (переведен) – 2, қайтыс болды (умер )– 3, өздiгiнен кетуi (самовольный уход) – 4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Дәрiгер (Врач): Т.А.Ә. (Ф.И.О.)___________ Код 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(Подпись) ___________________________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Орталықтың меңгерушісі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(Зав. центром): Т.А.Ә.(Ф.И.О.) __________ Код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(Подпись) 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