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307" w14:textId="1bb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2010 года N 30-2. Зарегистрировано Управлением юстиции Таскалинского района Западно-Казахстанской области 30 декабря 2010 года N 7-11-133. Утратило силу - решением Таскалинского районого маслихата Западно-Казахстанской области от 15 марта 2012 года N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Таскалинского районого маслихата Западно-Казахстанской области от 15.03.2012 N 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 Законами Республики Казахстан "О местном государственном управлении и самоуправлении в Республике Казахстан"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, "О республиканском бюджете на 2011-2013 годы" от 29 ноября 2010 года </w:t>
      </w:r>
      <w:r>
        <w:rPr>
          <w:rFonts w:ascii="Times New Roman"/>
          <w:b w:val="false"/>
          <w:i w:val="false"/>
          <w:color w:val="000000"/>
          <w:sz w:val="28"/>
        </w:rPr>
        <w:t>N 357-IV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решений Западно-Казахстанского областного маслихата от 13 декабря 2010 года "Об областном бюджете на 2011-2013 годы" </w:t>
      </w:r>
      <w:r>
        <w:rPr>
          <w:rFonts w:ascii="Times New Roman"/>
          <w:b w:val="false"/>
          <w:i w:val="false"/>
          <w:color w:val="000000"/>
          <w:sz w:val="28"/>
        </w:rPr>
        <w:t>N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N 3058) и "Об установлении объемов трансфертов общего характера между областным и районными (городскими) бюджетами на 2011-2013 годы" </w:t>
      </w:r>
      <w:r>
        <w:rPr>
          <w:rFonts w:ascii="Times New Roman"/>
          <w:b w:val="false"/>
          <w:i w:val="false"/>
          <w:color w:val="000000"/>
          <w:sz w:val="28"/>
        </w:rPr>
        <w:t>N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N 3057)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1 942 007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1 753 408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2 041 964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55 792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- 4 370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-160 119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- 160 119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-15 819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119 459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Таскалинского районного маслихата Западно-Казахстанской области от 04.04.2011 </w:t>
      </w:r>
      <w:r>
        <w:rPr>
          <w:rFonts w:ascii="Times New Roman"/>
          <w:b w:val="false"/>
          <w:i w:val="false"/>
          <w:color w:val="000000"/>
          <w:sz w:val="28"/>
        </w:rPr>
        <w:t>N 32-7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28.06.2011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24.08.2011 </w:t>
      </w:r>
      <w:r>
        <w:rPr>
          <w:rFonts w:ascii="Times New Roman"/>
          <w:b w:val="false"/>
          <w:i w:val="false"/>
          <w:color w:val="00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2011-2013 годы" от 13 декабря 2010 года N 28-2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размере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размере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предусмотрены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– 335 839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20 803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2 800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14 947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за счет целевых трансфертов выделенных из республиканского бюджета – 5 641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– 56 479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– 10 585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3 300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6 495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3 744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Программы занятости 2020 – 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ремонтно-восстановительные работы жилых домов и объектов коммунальной собственности – 187 677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– 182 084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18 216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Оян – 23 520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села Таскала – 24 960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по проекту "Реконструкция водопровода с. Актау – 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по проекту "Реконструкция водопровода с. Достык – 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школы на 300 мест с пришкольным интернатом на 100 мест в селе Таскала – 80 488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субвенции – 1 291 964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6 с изменениями, внесенными Решениями Таскалинского районного маслихата Западно-Казахстанской области от 04.04.2011 </w:t>
      </w:r>
      <w:r>
        <w:rPr>
          <w:rFonts w:ascii="Times New Roman"/>
          <w:b w:val="false"/>
          <w:i w:val="false"/>
          <w:color w:val="000000"/>
          <w:sz w:val="28"/>
        </w:rPr>
        <w:t>N 32-7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28.06.2011 </w:t>
      </w:r>
      <w:r>
        <w:rPr>
          <w:rFonts w:ascii="Times New Roman"/>
          <w:b w:val="false"/>
          <w:i w:val="false"/>
          <w:color w:val="000000"/>
          <w:sz w:val="28"/>
        </w:rPr>
        <w:t>N 35-1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размере 1 939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Таскалинского районного маслихата Западно-Казахстанской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текущих бюджетных программ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секвестированию в процессе исполнения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аульных округов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Районному управлению казначейства обеспечить зачисление средств на счет районного бюджета согласно норматива распределения доходов,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Турганалиева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Г. Нурмуханов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 от 22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Таскалинского районного маслихата Западно-Казахстанской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540"/>
        <w:gridCol w:w="498"/>
        <w:gridCol w:w="8401"/>
        <w:gridCol w:w="199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1 942 007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183 353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53 526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41 735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18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7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11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8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6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0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1 753 408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1 565 731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1 565 731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2"/>
        <w:gridCol w:w="800"/>
        <w:gridCol w:w="800"/>
        <w:gridCol w:w="7077"/>
        <w:gridCol w:w="21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2 041 964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164 734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193 483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106 597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-160 119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160 119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76"/>
        <w:gridCol w:w="676"/>
        <w:gridCol w:w="7511"/>
        <w:gridCol w:w="21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1 636 908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1 438 024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1 438 024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38"/>
        <w:gridCol w:w="7221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1 636 908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169 856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914 177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852 246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852 246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809 312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118 078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84 676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93 893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 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20 874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12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76"/>
        <w:gridCol w:w="676"/>
        <w:gridCol w:w="7511"/>
        <w:gridCol w:w="21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1 661 494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197 732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76 081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1 460 787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1 460 787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38"/>
        <w:gridCol w:w="738"/>
        <w:gridCol w:w="7221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1 661 494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</w:p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931 089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863 173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863 173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820 461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123 715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88 485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26 797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18 133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 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80 819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21 247</w:t>
            </w:r>
          </w:p>
        </w:tc>
      </w:tr>
      <w:tr>
        <w:trPr>
          <w:trHeight w:val="12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30-2 от 22 декабря 2010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Таскалинского районного маслихата Западно-Казахстанской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N 40-1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610"/>
        <w:gridCol w:w="836"/>
        <w:gridCol w:w="837"/>
        <w:gridCol w:w="8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27"/>
        <w:gridCol w:w="753"/>
        <w:gridCol w:w="753"/>
        <w:gridCol w:w="91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Таскалинского районного маслихата Западно-Казахстанской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87"/>
        <w:gridCol w:w="781"/>
        <w:gridCol w:w="98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Актауский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Амангельдинский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Мерекенский аульный округ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Косщинский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Достыкский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Чижинский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Мерейский аульный округ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Таскалинский аульный округ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N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Таскалинского районного маслихата Западно-Казахстанской области от 18.11.2011 </w:t>
      </w:r>
      <w:r>
        <w:rPr>
          <w:rFonts w:ascii="Times New Roman"/>
          <w:b w:val="false"/>
          <w:i w:val="false"/>
          <w:color w:val="ff0000"/>
          <w:sz w:val="28"/>
        </w:rPr>
        <w:t>N 38-1</w:t>
      </w:r>
      <w:r>
        <w:rPr>
          <w:rFonts w:ascii="Times New Roman"/>
          <w:b w:val="false"/>
          <w:i w:val="false"/>
          <w:color w:val="ff0000"/>
          <w:sz w:val="28"/>
        </w:rPr>
        <w:t>.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47"/>
        <w:gridCol w:w="773"/>
        <w:gridCol w:w="774"/>
        <w:gridCol w:w="90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хорзяйства,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