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5e9" w14:textId="110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декабря 2010 года N 37-1. Зарегистрировано управлением юстиции Казталовского района Западно-Казахстанской области 30 декабря 2010 года N 7-8-120. Утратило силу - решением Казталовского районного маслихата Западно-Казахстанской области от 30 марта 2012 года N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Казталовского районного маслихата Западно-Казахстанской области от 30.03.2012 N 4-2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3 401 547 тыс. тенге, в том числе: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698 376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5 944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2 696 422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3 403 755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57 284 тыс. тенге, в том числе: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58 827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1 543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21 468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21 468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-80 960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80 960 тыс.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49 851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-1 739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- 32 848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Казталовского районного маслихата Западно-Казахстанской области 23.02.2011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12.04.2011 </w:t>
      </w:r>
      <w:r>
        <w:rPr>
          <w:rFonts w:ascii="Times New Roman"/>
          <w:b w:val="false"/>
          <w:i w:val="false"/>
          <w:color w:val="000000"/>
          <w:sz w:val="28"/>
        </w:rPr>
        <w:t>N 39-2</w:t>
      </w:r>
      <w:r>
        <w:rPr>
          <w:rFonts w:ascii="Times New Roman"/>
          <w:b w:val="false"/>
          <w:i w:val="false"/>
          <w:color w:val="ff0000"/>
          <w:sz w:val="28"/>
        </w:rPr>
        <w:t xml:space="preserve">, 30.06.2011 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ff0000"/>
          <w:sz w:val="28"/>
        </w:rPr>
        <w:t xml:space="preserve">, 16.08.2011 </w:t>
      </w:r>
      <w:r>
        <w:rPr>
          <w:rFonts w:ascii="Times New Roman"/>
          <w:b w:val="false"/>
          <w:i w:val="false"/>
          <w:color w:val="000000"/>
          <w:sz w:val="28"/>
        </w:rPr>
        <w:t>N 42-1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12.10.2011 </w:t>
      </w:r>
      <w:r>
        <w:rPr>
          <w:rFonts w:ascii="Times New Roman"/>
          <w:b w:val="false"/>
          <w:i w:val="false"/>
          <w:color w:val="000000"/>
          <w:sz w:val="28"/>
        </w:rPr>
        <w:t>N 44-2</w:t>
      </w:r>
      <w:r>
        <w:rPr>
          <w:rFonts w:ascii="Times New Roman"/>
          <w:b w:val="false"/>
          <w:i w:val="false"/>
          <w:color w:val="ff0000"/>
          <w:sz w:val="28"/>
        </w:rPr>
        <w:t xml:space="preserve">, 01.12.2011 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Западно-Казахстанского областного маслихата от 13 декабря 2010 года N 28-2 "Об областном бюджете на 2011-2013 годы".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2010 года N 28-2 "Об областном бюджете на 2011-2013 годы".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2011 год поступление целевых трансфертов и кредитов из областного бюджета в общей сумме 832 741 тыс. тенге, в том числе: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- 22 164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- 8 192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97 859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9 100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- 8 046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- 45 443 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- 8 788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выданные местным исполнительным органам для реализации мер социальной поддержки специалистов социальной сферы сельских населенных пунктов - 49 851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- 30 499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- 11 440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реконструкции систем водоснабжения в селе Карауба - 256  312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реконструкции систем водоснабжения в селе Жулдыз - 172  521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водоснабжение с. Болашак – 13 305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детского сада на 280 мест в п. Казталовка – 9 187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15 429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- 23 980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- 2020" – 8 121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3 664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государственные пособия на детей до 18 лет – 2 635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программу занятости – 6 165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содержание детских садов открытых в 2009 и 2010-2011 годы в Казталовском районе – 30 040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Казталовского районного маслихата Западно-Казахстанской области от 12.04.2011 </w:t>
      </w:r>
      <w:r>
        <w:rPr>
          <w:rFonts w:ascii="Times New Roman"/>
          <w:b w:val="false"/>
          <w:i w:val="false"/>
          <w:color w:val="000000"/>
          <w:sz w:val="28"/>
        </w:rPr>
        <w:t>N 39-2</w:t>
      </w:r>
      <w:r>
        <w:rPr>
          <w:rFonts w:ascii="Times New Roman"/>
          <w:b w:val="false"/>
          <w:i w:val="false"/>
          <w:color w:val="ff0000"/>
          <w:sz w:val="28"/>
        </w:rPr>
        <w:t xml:space="preserve">, 30.06.2011 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12.10.2011 </w:t>
      </w:r>
      <w:r>
        <w:rPr>
          <w:rFonts w:ascii="Times New Roman"/>
          <w:b w:val="false"/>
          <w:i w:val="false"/>
          <w:color w:val="000000"/>
          <w:sz w:val="28"/>
        </w:rPr>
        <w:t>N 44-2</w:t>
      </w:r>
      <w:r>
        <w:rPr>
          <w:rFonts w:ascii="Times New Roman"/>
          <w:b w:val="false"/>
          <w:i w:val="false"/>
          <w:color w:val="ff0000"/>
          <w:sz w:val="28"/>
        </w:rPr>
        <w:t xml:space="preserve">, 01.12.2011 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2011 год в размере 12 500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Казталовского районного маслихата Западно-Казахстанской области от 12.04.2011 </w:t>
      </w:r>
      <w:r>
        <w:rPr>
          <w:rFonts w:ascii="Times New Roman"/>
          <w:b w:val="false"/>
          <w:i w:val="false"/>
          <w:color w:val="000000"/>
          <w:sz w:val="28"/>
        </w:rPr>
        <w:t>N 39-2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сельских округов Казталовского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средства по программе общеобразовательного обучения в школах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Хайруллин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Казталовского районного маслихата Западно-Казахстанской области от 01.12.2011 </w:t>
      </w:r>
      <w:r>
        <w:rPr>
          <w:rFonts w:ascii="Times New Roman"/>
          <w:b w:val="false"/>
          <w:i w:val="false"/>
          <w:color w:val="ff0000"/>
          <w:sz w:val="28"/>
        </w:rPr>
        <w:t>N 47-2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12"/>
        <w:gridCol w:w="513"/>
        <w:gridCol w:w="8363"/>
        <w:gridCol w:w="15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802"/>
        <w:gridCol w:w="802"/>
        <w:gridCol w:w="7363"/>
        <w:gridCol w:w="16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3403755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3"/>
        <w:gridCol w:w="513"/>
        <w:gridCol w:w="8156"/>
        <w:gridCol w:w="159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2167431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17"/>
        <w:gridCol w:w="7760"/>
        <w:gridCol w:w="16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222012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66957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3"/>
        <w:gridCol w:w="513"/>
        <w:gridCol w:w="8156"/>
        <w:gridCol w:w="159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0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17"/>
        <w:gridCol w:w="7760"/>
        <w:gridCol w:w="16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260739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2011-2013 годы не подлежащих секвестру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09"/>
        <w:gridCol w:w="736"/>
        <w:gridCol w:w="716"/>
        <w:gridCol w:w="921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Казталовского районного маслихата Западно-Казахстанской области от 01.12.2011 </w:t>
      </w:r>
      <w:r>
        <w:rPr>
          <w:rFonts w:ascii="Times New Roman"/>
          <w:b w:val="false"/>
          <w:i w:val="false"/>
          <w:color w:val="ff0000"/>
          <w:sz w:val="28"/>
        </w:rPr>
        <w:t>N 47-2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2011–2013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51"/>
        <w:gridCol w:w="702"/>
        <w:gridCol w:w="856"/>
        <w:gridCol w:w="7814"/>
        <w:gridCol w:w="15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2011 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от 22 декабря 2010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Казталовского районного маслихата Западно-Казахстанской области от 01.12.2011 </w:t>
      </w:r>
      <w:r>
        <w:rPr>
          <w:rFonts w:ascii="Times New Roman"/>
          <w:b w:val="false"/>
          <w:i w:val="false"/>
          <w:color w:val="ff0000"/>
          <w:sz w:val="28"/>
        </w:rPr>
        <w:t>N 47-2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программы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общеобразовательного обучения в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533"/>
        <w:gridCol w:w="8079"/>
        <w:gridCol w:w="20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Караузенская школа-лицей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62276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Молдашева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К. Мендалиева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Оразбаева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С. Есетова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Караубинская гимназия им. Г. Караш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Г. Бегалиева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Жанажолская средняя общеобразовательная школа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А. Хусайнова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