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666c" w14:textId="93a6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25 февраля 2010 года N 114. Зарегистрировано Управлением юстиции Бурлинского района Западно-Казахстанской области 9 апреля 2010 года N 7-3-94.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Бурлинского района Западно-Казахстанской области" (далее - Уполномоченный орган) назначить уполномоченным органом по созданию социальных рабочих мест для целевых групп населения на территории Бурлинского района и организовать социальные рабочие места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заключает договор с организациями представляющими социальные рабочие места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в договоре отразить обязанности сторон, виды, объемы работ.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взять и другие меры исходящие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В. Савченко.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