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1ceb" w14:textId="5481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1 июля 2009 года № 221 "О мерах по социальной защите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19 февраля 2010 года N 487. Зарегистрировано управлением юстиции Глубоковского района Департамента юстиции Восточно-Казахстанской области 17  марта 2010 года за N 5-9-126. Утратило силу - постановлением Глубоковского районного акимата ВКО от 27 февраля 2012 года N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Глубоковского районного акимата ВКО от 27.02.2012 N 81.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01 июля 2009 года № 221 «О мерах по социальной защите целевых групп населения» (зарегистрированное в реестре государственной регистрации нормативных правовых актов от 27 июля 2009 года № 5-9-110, опубликованное 7 августа 2009 года № 32 в газете «Огни Прииртышья»)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«Инструкция по организации и финансированию социальных рабочих мест», утвержденном выше указанным постановлением,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Глубоковского района Пономареву М.Н.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