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1cbd" w14:textId="ec31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2009 года N 22-4-IV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28 октября 2010 года N 31-6-IV. Зарегистрировано Управлением юстиции Бородулихинского района Департамента юстиции Восточно-Казахстанской области 15 ноября 2010 года за N 5-8-119.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 марта 2011 года N 03-08/84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14.03.2011 N 03-08/84.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22 октября 2010 года № 24/298- IV «О внесении изменений и дополнения в решение от 21 декабря 2009 года № 17/222- IV «Об областном бюджете на 2010-2012 годы (зарегистрировано в Реестре государственной регистрации нормативных правовых актов за № 2537 от 28 октября 2010 года, опубликовано в газете «Дидар» от 4 ноября 2010 года № 135 (16451), «Рудный Алтай» от 3 ноября 2010 года № 135)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2009 года № 22-4-IV «О районном бюджете на 2010-2012 годы» (зарегистрировано в Реестре государственной регистрации нормативных правовых актов за № 5-8-99 от 29 декабря 2009 года, опубликовано в районной газете «Пульс района» от 1 января 2010 года № 6321)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2384244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441586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1935434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2389283,1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-13784,1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13784,1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В. Лопатин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Б. Аргумбаев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октября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31-6-IV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22-4-IV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097"/>
        <w:gridCol w:w="1051"/>
        <w:gridCol w:w="7049"/>
        <w:gridCol w:w="2797"/>
      </w:tblGrid>
      <w:tr>
        <w:trPr>
          <w:trHeight w:val="46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2384244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441586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160855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160855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115020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115020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151359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88380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4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4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1935434</w:t>
            </w:r>
          </w:p>
        </w:tc>
      </w:tr>
      <w:tr>
        <w:trPr>
          <w:trHeight w:val="45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1935434</w:t>
            </w:r>
          </w:p>
        </w:tc>
      </w:tr>
      <w:tr>
        <w:trPr>
          <w:trHeight w:val="24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92"/>
        <w:gridCol w:w="849"/>
        <w:gridCol w:w="1017"/>
        <w:gridCol w:w="6668"/>
        <w:gridCol w:w="2746"/>
      </w:tblGrid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2389283,1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241495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217985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135472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7169,6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2241,6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2041,6</w:t>
            </w:r>
          </w:p>
        </w:tc>
      </w:tr>
      <w:tr>
        <w:trPr>
          <w:trHeight w:val="10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1313647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1196349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1174660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86861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85948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158915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141437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34604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12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19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309239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104571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89130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15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98212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140,5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-13784,1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13784,1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октября 2010 года № 31-6-IV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123.001. «Функционирование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округа» в разрезе</w:t>
      </w:r>
      <w:r>
        <w:br/>
      </w:r>
      <w:r>
        <w:rPr>
          <w:rFonts w:ascii="Times New Roman"/>
          <w:b/>
          <w:i w:val="false"/>
          <w:color w:val="000000"/>
        </w:rPr>
        <w:t>
аппаратов сельских (поселковых) округов на 2010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0039"/>
        <w:gridCol w:w="2882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133191</w:t>
            </w:r>
          </w:p>
        </w:tc>
      </w:tr>
      <w:tr>
        <w:trPr>
          <w:trHeight w:val="1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1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1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октября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31-6-IV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22-4-IV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123.023.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 округов на 2010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374"/>
        <w:gridCol w:w="2879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