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7227" w14:textId="0d872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25 декабря 2009 года № 21/2-IV "О бюджете города Риддера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XXVIII сессии Риддерского городского маслихата Восточно-Казахстанской области от 05 ноября 2010 года N 28/5-IV. Зарегистрировано управлением юстиции города Риддера Департамента юстиции Восточно-Казахстанской области 11 ноября 2010 года за N 5-4-139. Утратило силу в связи с истечением срока действия - письмо Риддерского городского маслихата от 05 января 2011 года № 02/04-10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письмо Риддерского городского маслихата от 05.01.2011 № 02/04-10.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22 октября 2010 года № 24/298-IV «О внесении изменений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2009 года № 17/222-IV «Об областном бюджете на 2010-2012 годы» (зарегистрировано в Реестре государственной регистрации нормативных правовых актов за № 2537),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«О бюджете города Риддера на 2010-2012 годы» от 25 декабря 2009 года № 21/2-IV (зарегистрировано в Реестре государственной регистрации нормативных правовых актов за № 5-4-123 от 06 января 2010 года, опубликовано в газете «Лениногорская правда» от 15 января 2010 года № 3, от 22 января 2010 года № 4, от 29 января 2010 года № 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«1. Утвердить бюджет города Риддера на 2010-2012 годы согласно приложений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2185010,7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- 1551147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- 6553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- 71136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551692,7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- 2263912,2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1761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- 80662,5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80662,5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«30467 тысяч тенге» заменить на цифру «30109 тысяч тенге»,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«26183 тысяч тенге» заменить на цифру «25823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«2400 тысяч тенге» заменить на цифру «2402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В пункте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«86401 тысяч тенге» заменить на цифру «80762,7 тысяч тенге»,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«на выплату ежемесячного государственного пособия на детей до 18 лет из малообеспеченных семей» слова «из малообеспеченных семей»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«35425 тысяч тенге» заменить на цифру «29984,7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«329,7 тысяч тенге - на обеспечение питания, проживания и проезда;»;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цифру «252 тысяч тенге» заменить на цифру «54 тысячи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В пункте 7-4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«224284 тысяч тенге» заменить на цифру «223426 тысяч тенге»,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«2600 тысяч тенге» заменить на цифру «1742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Текст решения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«Предусмотреть в городском бюджете целевые текущие трансферты из республиканского бюджета на развитие объектов водоснабжения в сумме 54605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50000 тысяч тенге – на водоснабжение из подземного источника города Риддер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4605 тысячи тенге – на разработку проектно-сметной документации по объекту «Водоснабжение города Риддера из подземного источника».».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 А. Анчугин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 А. Ермаков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ноября 2010 года № 28/5-IV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906"/>
        <w:gridCol w:w="651"/>
        <w:gridCol w:w="906"/>
        <w:gridCol w:w="7769"/>
        <w:gridCol w:w="2521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2185010,7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1551147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496954</w:t>
            </w:r>
          </w:p>
        </w:tc>
      </w:tr>
      <w:tr>
        <w:trPr>
          <w:trHeight w:val="3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496954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393218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393218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576632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265629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229909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80960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62734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44800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4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21609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7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</w:p>
        </w:tc>
      </w:tr>
      <w:tr>
        <w:trPr>
          <w:trHeight w:val="30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71136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71136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66636</w:t>
            </w:r>
          </w:p>
        </w:tc>
      </w:tr>
      <w:tr>
        <w:trPr>
          <w:trHeight w:val="34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551692,7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551692,7</w:t>
            </w:r>
          </w:p>
        </w:tc>
      </w:tr>
      <w:tr>
        <w:trPr>
          <w:trHeight w:val="31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551692,7</w:t>
            </w:r>
          </w:p>
        </w:tc>
      </w:tr>
      <w:tr>
        <w:trPr>
          <w:trHeight w:val="25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898"/>
        <w:gridCol w:w="771"/>
        <w:gridCol w:w="729"/>
        <w:gridCol w:w="7800"/>
        <w:gridCol w:w="256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2263912,2</w:t>
            </w:r>
          </w:p>
        </w:tc>
      </w:tr>
      <w:tr>
        <w:trPr>
          <w:trHeight w:val="4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115270,7</w:t>
            </w:r>
          </w:p>
        </w:tc>
      </w:tr>
      <w:tr>
        <w:trPr>
          <w:trHeight w:val="7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82694,7</w:t>
            </w:r>
          </w:p>
        </w:tc>
      </w:tr>
      <w:tr>
        <w:trPr>
          <w:trHeight w:val="39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51362,7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47653,7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18393</w:t>
            </w:r>
          </w:p>
        </w:tc>
      </w:tr>
      <w:tr>
        <w:trPr>
          <w:trHeight w:val="9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9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1230417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201292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23429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23429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177863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177863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951000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950428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892734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57694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78125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68483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</w:t>
            </w:r>
          </w:p>
        </w:tc>
      </w:tr>
      <w:tr>
        <w:trPr>
          <w:trHeight w:val="9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43235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200900,8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174574,8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173820,8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42265,1</w:t>
            </w:r>
          </w:p>
        </w:tc>
      </w:tr>
      <w:tr>
        <w:trPr>
          <w:trHeight w:val="10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19819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54317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14204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</w:p>
        </w:tc>
      </w:tr>
      <w:tr>
        <w:trPr>
          <w:trHeight w:val="12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</w:tr>
      <w:tr>
        <w:trPr>
          <w:trHeight w:val="15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329,7</w:t>
            </w:r>
          </w:p>
        </w:tc>
      </w:tr>
      <w:tr>
        <w:trPr>
          <w:trHeight w:val="315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г.г."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29655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26326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26326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25326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108085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64177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9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61577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61577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33197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 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30695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18346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177628,3</w:t>
            </w:r>
          </w:p>
        </w:tc>
      </w:tr>
      <w:tr>
        <w:trPr>
          <w:trHeight w:val="28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73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48594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40621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  государственной информационной политики через телерадиовещание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38328,3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22743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10245,3</w:t>
            </w:r>
          </w:p>
        </w:tc>
      </w:tr>
      <w:tr>
        <w:trPr>
          <w:trHeight w:val="9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6920,3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</w:tr>
      <w:tr>
        <w:trPr>
          <w:trHeight w:val="9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7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</w:tr>
      <w:tr>
        <w:trPr>
          <w:trHeight w:val="9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</w:t>
            </w:r>
          </w:p>
        </w:tc>
      </w:tr>
      <w:tr>
        <w:trPr>
          <w:trHeight w:val="12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9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266932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34995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21875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21875</w:t>
            </w:r>
          </w:p>
        </w:tc>
      </w:tr>
      <w:tr>
        <w:trPr>
          <w:trHeight w:val="7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231937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51161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51161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180776</w:t>
            </w:r>
          </w:p>
        </w:tc>
      </w:tr>
      <w:tr>
        <w:trPr>
          <w:trHeight w:val="9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 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180197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45655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45655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25880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9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11107</w:t>
            </w:r>
          </w:p>
        </w:tc>
      </w:tr>
      <w:tr>
        <w:trPr>
          <w:trHeight w:val="96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6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8487</w:t>
            </w:r>
          </w:p>
        </w:tc>
      </w:tr>
      <w:tr>
        <w:trPr>
          <w:trHeight w:val="94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60114,4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60114,4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60114,4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60009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67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-80662,5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80662,5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78901,5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78901,5</w:t>
            </w:r>
          </w:p>
        </w:tc>
      </w:tr>
      <w:tr>
        <w:trPr>
          <w:trHeight w:val="315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    А. Ермаков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ноября 2010 года № 28/5-IV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социальную помощь отдельным категориям нуждающихся</w:t>
      </w:r>
      <w:r>
        <w:br/>
      </w:r>
      <w:r>
        <w:rPr>
          <w:rFonts w:ascii="Times New Roman"/>
          <w:b/>
          <w:i w:val="false"/>
          <w:color w:val="000000"/>
        </w:rPr>
        <w:t>
граждан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304"/>
        <w:gridCol w:w="840"/>
        <w:gridCol w:w="795"/>
        <w:gridCol w:w="2982"/>
        <w:gridCol w:w="1732"/>
        <w:gridCol w:w="1872"/>
        <w:gridCol w:w="1398"/>
        <w:gridCol w:w="1398"/>
        <w:gridCol w:w="1823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некоторым категориям граждан (участникам ВОВ и инвалидам ВОВ, лицам приравненным к участникам ВОВ и инвалидам ВОВ, семьям погибших военнослужащих)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семьям, погибших в  Афганистане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</w:tr>
      <w:tr>
        <w:trPr>
          <w:trHeight w:val="4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5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8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844"/>
        <w:gridCol w:w="822"/>
        <w:gridCol w:w="2789"/>
        <w:gridCol w:w="1609"/>
        <w:gridCol w:w="1653"/>
        <w:gridCol w:w="2711"/>
        <w:gridCol w:w="2026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детей из малообеспеченных семей в высших учебных заведениях (стоимость обучения, стипендии, проживание в общежитии)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награжденным подвесками "Алтын алқа", "Күміс алқа" или получившим ранее звание "Мать-героиня" и награжденным орденом "Материнская слава" 1, 2 степени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многодетным матерям, имеющим 4 и более детей совместно проживающих несовершеннолетних детей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15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28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       А.Ермаков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ноября 2010 года № 28/5-IV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Пригородному сельскому округу и</w:t>
      </w:r>
      <w:r>
        <w:br/>
      </w:r>
      <w:r>
        <w:rPr>
          <w:rFonts w:ascii="Times New Roman"/>
          <w:b/>
          <w:i w:val="false"/>
          <w:color w:val="000000"/>
        </w:rPr>
        <w:t>
Ульбинскому поселковому округу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744"/>
        <w:gridCol w:w="744"/>
        <w:gridCol w:w="6036"/>
        <w:gridCol w:w="1447"/>
        <w:gridCol w:w="1576"/>
        <w:gridCol w:w="1964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с/округ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Ульбинский п/округ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159149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50587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108562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33287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32726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23429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(аульной) местности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7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31219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73036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62523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21875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51161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      А.Ермаков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ноября 2010 года № 28/5-IV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развития города Риддера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692"/>
        <w:gridCol w:w="692"/>
        <w:gridCol w:w="8623"/>
        <w:gridCol w:w="204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</w:t>
            </w:r>
          </w:p>
        </w:tc>
      </w:tr>
      <w:tr>
        <w:trPr>
          <w:trHeight w:val="27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27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27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5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и сопровождение единой системы электронного документооборота (ЕСЭДО)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27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5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7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11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Землеустроительные работы в комплексе с определением кадастровой оценочной стоимости земельного участка и геодезической съемкой застроенных территорий М1:500 для строительства детских садов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27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64788</w:t>
            </w:r>
          </w:p>
        </w:tc>
      </w:tr>
      <w:tr>
        <w:trPr>
          <w:trHeight w:val="5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</w:p>
        </w:tc>
      </w:tr>
      <w:tr>
        <w:trPr>
          <w:trHeight w:val="5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</w:p>
        </w:tc>
      </w:tr>
      <w:tr>
        <w:trPr>
          <w:trHeight w:val="8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проекта "Реконструкция части здания бывшего общежития РАТК для организации жилых квартир"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</w:t>
            </w:r>
          </w:p>
        </w:tc>
      </w:tr>
      <w:tr>
        <w:trPr>
          <w:trHeight w:val="5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61577</w:t>
            </w:r>
          </w:p>
        </w:tc>
      </w:tr>
      <w:tr>
        <w:trPr>
          <w:trHeight w:val="27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61577</w:t>
            </w:r>
          </w:p>
        </w:tc>
      </w:tr>
      <w:tr>
        <w:trPr>
          <w:trHeight w:val="825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водопроводно-канализационной сети протяженностью 5,6 км города Риддера Восточно-Казахстанской области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</w:tr>
      <w:tr>
        <w:trPr>
          <w:trHeight w:val="5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из подземного источника г.Риддер Восточно-Казахстанской области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54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 сметной документации по объекту "Водоснабжение города Риддер из подземного источника"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   А. Ермаков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ноября 2010 года № 28/5-IV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09"/>
        <w:gridCol w:w="703"/>
        <w:gridCol w:w="897"/>
        <w:gridCol w:w="3368"/>
        <w:gridCol w:w="1717"/>
        <w:gridCol w:w="1438"/>
        <w:gridCol w:w="1048"/>
        <w:gridCol w:w="1243"/>
        <w:gridCol w:w="1156"/>
        <w:gridCol w:w="1395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учебными материалами дошкольных организаций, организаций среднего, технического и профессионального, послесреднего образования, институтов повышения  квалификации по предмету "Самопознание"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1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1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питания, проживания и проезда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1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80762,7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29655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31849,7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31849,7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31849,7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4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г.г."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29655</w:t>
            </w:r>
          </w:p>
        </w:tc>
      </w:tr>
      <w:tr>
        <w:trPr>
          <w:trHeight w:val="19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634"/>
        <w:gridCol w:w="783"/>
        <w:gridCol w:w="826"/>
        <w:gridCol w:w="3331"/>
        <w:gridCol w:w="1746"/>
        <w:gridCol w:w="1682"/>
        <w:gridCol w:w="1405"/>
        <w:gridCol w:w="1233"/>
        <w:gridCol w:w="1770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</w:t>
            </w:r>
          </w:p>
        </w:tc>
        <w:tc>
          <w:tcPr>
            <w:tcW w:w="1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 социальной сферы сельских населенных пунктов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в области ветеринарии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80762,7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39183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43393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9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34011</w:t>
            </w:r>
          </w:p>
        </w:tc>
      </w:tr>
      <w:tr>
        <w:trPr>
          <w:trHeight w:val="9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6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31849,7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31849,7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31849,7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44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9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0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7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85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    А. Ермаков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ноября 2010 года № 28/5-IV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бюджета, предусмотренных в рамках реализации стратегии</w:t>
      </w:r>
      <w:r>
        <w:br/>
      </w:r>
      <w:r>
        <w:rPr>
          <w:rFonts w:ascii="Times New Roman"/>
          <w:b/>
          <w:i w:val="false"/>
          <w:color w:val="000000"/>
        </w:rPr>
        <w:t>
региональной занятости и переподготовки кадров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600"/>
        <w:gridCol w:w="796"/>
        <w:gridCol w:w="796"/>
        <w:gridCol w:w="3815"/>
        <w:gridCol w:w="1882"/>
        <w:gridCol w:w="2642"/>
        <w:gridCol w:w="2838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2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инженерно- коммуникационной инфраструктуры и благоустройство населенных пунктов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и содержание автомобильных дорог районного значения и улиц городов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152809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 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152809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152809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</w:tr>
      <w:tr>
        <w:trPr>
          <w:trHeight w:val="121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назначения)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117796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28"/>
        <w:gridCol w:w="730"/>
        <w:gridCol w:w="774"/>
        <w:gridCol w:w="2765"/>
        <w:gridCol w:w="1513"/>
        <w:gridCol w:w="1602"/>
        <w:gridCol w:w="1401"/>
        <w:gridCol w:w="1468"/>
        <w:gridCol w:w="1402"/>
        <w:gridCol w:w="124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социальных проектов в поселках, аулах (селах), аульных (сельских) округах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текущий ремонт школ и других социальных объектов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0" w:hRule="atLeast"/>
        </w:trPr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внутрипоселковых дорог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образования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текущий ремонт объектов культуры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 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</w:p>
        </w:tc>
      </w:tr>
      <w:tr>
        <w:trPr>
          <w:trHeight w:val="16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назначения)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117796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     А.Ермаков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ноября 2010 года № 28/5-IV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21/2-IV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
на развитие системы водоснабжения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71"/>
        <w:gridCol w:w="831"/>
        <w:gridCol w:w="852"/>
        <w:gridCol w:w="6916"/>
        <w:gridCol w:w="3140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</w:tr>
      <w:tr>
        <w:trPr>
          <w:trHeight w:val="42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54605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54605</w:t>
            </w:r>
          </w:p>
        </w:tc>
      </w:tr>
      <w:tr>
        <w:trPr>
          <w:trHeight w:val="10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54605</w:t>
            </w:r>
          </w:p>
        </w:tc>
      </w:tr>
      <w:tr>
        <w:trPr>
          <w:trHeight w:val="3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