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eb1" w14:textId="924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образования мер социальной поддержки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2010 года N 25/6-IV. Зарегистрировано управлением юстиции города Риддера Департамента юстиции Восточно-Казахстанской области 21 мая 2010 года за N 5-4-130.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66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 образования, прибывшим для работы и проживания в сельские населенные пункты города Риддера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 О. 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