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eccb" w14:textId="418e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15 июля 2009 года № 2728 "О предоставлении бесплатных путевок для оздоровления в государственное
учреждение "Городской территориальный центр социального обслуживания населения "Ульба"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11 февраля 2010 года N 5631. Зарегистрировано Управлением юстиции города Усть-Каменогорск Департамента юстиции Восточно-Казахстанской области 11 марта 2010 года за N 5-1-135. Утратило силу - постановлением акимата города Усть-Каменогорска от 21 февраля 2013 года N 5619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Усть-Каменогорска от 21.02.2013 N 5619.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2009 года № 2186 «О повышении размеров пенсионных выплат из  Государственного центра по выплате пенсии с 1 января 2010 года»,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июля 2009 года № 2728 «О предоставлении бесплатных путевок для оздоровления в государственное учреждение «Городской территориальный центр социального обслуживания населения «Ульба» (зарегистрировано в Реестре государственной регистрации нормативных правовых актов за номером 5-1-118, опубликовано в газетах «Дидар» 19 августа 2009 года № 135-136, «Рудный Алтай» 20 августа 2009 года № 129-130)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«20» заменить цифрой «25».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Усть-Каменогорска             И. Абишев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