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94342" w14:textId="7a943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Инструкций по передаче в имущественный наем и доверительное управление объектов Восточно-Казахстанской государственной областной коммунальной собственности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Восточно-Казахстанского областного акимата от 14 сентября 2010 года N 558. Зарегистрировано Департаментом юстиции Восточно- Казахстанской области 15 октября 2010 года за N 2536. Утратило силу постановлением Восточно-Казахстанского областного акимата от 03 мая 2011 года № 88</w:t>
      </w:r>
    </w:p>
    <w:p>
      <w:pPr>
        <w:spacing w:after="0"/>
        <w:ind w:left="0"/>
        <w:jc w:val="both"/>
      </w:pPr>
      <w:bookmarkStart w:name="z1" w:id="0"/>
      <w:r>
        <w:rPr>
          <w:rFonts w:ascii="Times New Roman"/>
          <w:b w:val="false"/>
          <w:i w:val="false"/>
          <w:color w:val="ff0000"/>
          <w:sz w:val="28"/>
        </w:rPr>
        <w:t>      Сноска. Утратило силу постановлением Восточно-Казахстанского областного акимата от 03.05.2011 № 88.</w:t>
      </w:r>
      <w:r>
        <w:br/>
      </w:r>
      <w:r>
        <w:rPr>
          <w:rFonts w:ascii="Times New Roman"/>
          <w:b w:val="false"/>
          <w:i w:val="false"/>
          <w:color w:val="000000"/>
          <w:sz w:val="28"/>
        </w:rPr>
        <w:t>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 Восточно-Казахстанский областной акимат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1) Инструкцию по передаче в имущественный наем (аренду) объектов Восточно-Казахстанской государственной областной коммунальной собственности, находящихся на балансе государственных учреждений согласно </w:t>
      </w:r>
      <w:r>
        <w:rPr>
          <w:rFonts w:ascii="Times New Roman"/>
          <w:b w:val="false"/>
          <w:i w:val="false"/>
          <w:color w:val="000000"/>
          <w:sz w:val="28"/>
        </w:rPr>
        <w:t>приложению 1</w:t>
      </w:r>
      <w:r>
        <w:rPr>
          <w:rFonts w:ascii="Times New Roman"/>
          <w:b w:val="false"/>
          <w:i w:val="false"/>
          <w:color w:val="000000"/>
          <w:sz w:val="28"/>
        </w:rPr>
        <w:t xml:space="preserve">; </w:t>
      </w:r>
      <w:r>
        <w:br/>
      </w:r>
      <w:r>
        <w:rPr>
          <w:rFonts w:ascii="Times New Roman"/>
          <w:b w:val="false"/>
          <w:i w:val="false"/>
          <w:color w:val="000000"/>
          <w:sz w:val="28"/>
        </w:rPr>
        <w:t>
      2) Инструкцию по передаче в имущественный наем имущества, находящегося в хозяйственном ведении или оперативном управлении Восточно-Казахстанских областных коммунальных государственных предприятий, в том числе объектов государственной собственности, не подлежащих приватизации согласно </w:t>
      </w:r>
      <w:r>
        <w:rPr>
          <w:rFonts w:ascii="Times New Roman"/>
          <w:b w:val="false"/>
          <w:i w:val="false"/>
          <w:color w:val="000000"/>
          <w:sz w:val="28"/>
        </w:rPr>
        <w:t>приложению 2</w:t>
      </w:r>
      <w:r>
        <w:rPr>
          <w:rFonts w:ascii="Times New Roman"/>
          <w:b w:val="false"/>
          <w:i w:val="false"/>
          <w:color w:val="000000"/>
          <w:sz w:val="28"/>
        </w:rPr>
        <w:t>;</w:t>
      </w:r>
      <w:r>
        <w:br/>
      </w:r>
      <w:r>
        <w:rPr>
          <w:rFonts w:ascii="Times New Roman"/>
          <w:b w:val="false"/>
          <w:i w:val="false"/>
          <w:color w:val="000000"/>
          <w:sz w:val="28"/>
        </w:rPr>
        <w:t>
      3) Инструкцию по передаче в доверительное управление объектов Восточно-Казахстанской государственной областной коммунальной собственности согласно </w:t>
      </w:r>
      <w:r>
        <w:rPr>
          <w:rFonts w:ascii="Times New Roman"/>
          <w:b w:val="false"/>
          <w:i w:val="false"/>
          <w:color w:val="000000"/>
          <w:sz w:val="28"/>
        </w:rPr>
        <w:t>приложению 3</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Рекомендовать акимам районов, городов определить условия передачи в имущественный наем, доверительное управление объектов государственной районной (городской) коммунальной собственности, на основании Инструкций, указанных в пункте 1 настоящего постановления.</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4. Контроль за исполнением настоящего постановления возложить на первого заместителя акима области Абденова С.С.</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Аким области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 w:id="1"/>
          <w:p>
            <w:pPr>
              <w:spacing w:after="20"/>
              <w:ind w:left="20"/>
              <w:jc w:val="both"/>
            </w:pPr>
            <w:r>
              <w:rPr>
                <w:rFonts w:ascii="Times New Roman"/>
                <w:b w:val="false"/>
                <w:i w:val="false"/>
                <w:color w:val="000000"/>
                <w:sz w:val="20"/>
              </w:rPr>
              <w:t xml:space="preserve">
Приложение 1 к постановлению </w:t>
            </w:r>
            <w:r>
              <w:br/>
            </w:r>
            <w:r>
              <w:rPr>
                <w:rFonts w:ascii="Times New Roman"/>
                <w:b w:val="false"/>
                <w:i w:val="false"/>
                <w:color w:val="000000"/>
                <w:sz w:val="20"/>
              </w:rPr>
              <w:t xml:space="preserve">
Восточно-Казахстанского </w:t>
            </w:r>
            <w:r>
              <w:br/>
            </w:r>
            <w:r>
              <w:rPr>
                <w:rFonts w:ascii="Times New Roman"/>
                <w:b w:val="false"/>
                <w:i w:val="false"/>
                <w:color w:val="000000"/>
                <w:sz w:val="20"/>
              </w:rPr>
              <w:t>
областного акимата</w:t>
            </w:r>
            <w:r>
              <w:br/>
            </w:r>
            <w:r>
              <w:rPr>
                <w:rFonts w:ascii="Times New Roman"/>
                <w:b w:val="false"/>
                <w:i w:val="false"/>
                <w:color w:val="000000"/>
                <w:sz w:val="20"/>
              </w:rPr>
              <w:t xml:space="preserve">
от «14» сентября 2010 года № 558 </w:t>
            </w:r>
            <w:r>
              <w:br/>
            </w:r>
            <w:r>
              <w:rPr>
                <w:rFonts w:ascii="Times New Roman"/>
                <w:b w:val="false"/>
                <w:i w:val="false"/>
                <w:color w:val="000000"/>
                <w:sz w:val="20"/>
              </w:rPr>
              <w:t xml:space="preserve">
Утверждена постановлением </w:t>
            </w:r>
            <w:r>
              <w:br/>
            </w:r>
            <w:r>
              <w:rPr>
                <w:rFonts w:ascii="Times New Roman"/>
                <w:b w:val="false"/>
                <w:i w:val="false"/>
                <w:color w:val="000000"/>
                <w:sz w:val="20"/>
              </w:rPr>
              <w:t xml:space="preserve">
Восточно-Казахстанского </w:t>
            </w:r>
            <w:r>
              <w:br/>
            </w:r>
            <w:r>
              <w:rPr>
                <w:rFonts w:ascii="Times New Roman"/>
                <w:b w:val="false"/>
                <w:i w:val="false"/>
                <w:color w:val="000000"/>
                <w:sz w:val="20"/>
              </w:rPr>
              <w:t>
областного акимата</w:t>
            </w:r>
            <w:r>
              <w:br/>
            </w:r>
            <w:r>
              <w:rPr>
                <w:rFonts w:ascii="Times New Roman"/>
                <w:b w:val="false"/>
                <w:i w:val="false"/>
                <w:color w:val="000000"/>
                <w:sz w:val="20"/>
              </w:rPr>
              <w:t xml:space="preserve">
от «14» сентября 2010 года № 558 </w:t>
            </w:r>
          </w:p>
          <w:bookmarkEnd w:id="1"/>
        </w:tc>
      </w:tr>
    </w:tbl>
    <w:p>
      <w:pPr>
        <w:spacing w:after="0"/>
        <w:ind w:left="0"/>
        <w:jc w:val="left"/>
      </w:pPr>
      <w:r>
        <w:rPr>
          <w:rFonts w:ascii="Times New Roman"/>
          <w:b/>
          <w:i w:val="false"/>
          <w:color w:val="000000"/>
        </w:rPr>
        <w:t xml:space="preserve"> Инструкция</w:t>
      </w:r>
      <w:r>
        <w:br/>
      </w:r>
      <w:r>
        <w:rPr>
          <w:rFonts w:ascii="Times New Roman"/>
          <w:b/>
          <w:i w:val="false"/>
          <w:color w:val="000000"/>
        </w:rPr>
        <w:t>
по передаче в имущественный наем (аренду) объектов Восточно-Казахстанской государственной областной коммунальной собственности, находящихся на балансе государственных учреждений</w:t>
      </w:r>
      <w:r>
        <w:br/>
      </w:r>
      <w:r>
        <w:rPr>
          <w:rFonts w:ascii="Times New Roman"/>
          <w:b/>
          <w:i w:val="false"/>
          <w:color w:val="000000"/>
        </w:rPr>
        <w:t>
1. Общие положения</w:t>
      </w:r>
    </w:p>
    <w:p>
      <w:pPr>
        <w:spacing w:after="0"/>
        <w:ind w:left="0"/>
        <w:jc w:val="both"/>
      </w:pPr>
      <w:r>
        <w:rPr>
          <w:rFonts w:ascii="Times New Roman"/>
          <w:b w:val="false"/>
          <w:i w:val="false"/>
          <w:color w:val="000000"/>
          <w:sz w:val="28"/>
        </w:rPr>
        <w:t>      1. Настоящая Инструкция детализирует применение законодательства Республики Казахстан по вопросам передачи в имущественный наем (аренду) объектов областной коммунальной собственности, находящихся на балансе областных коммунальных государственных учреждений (далее - Объект).</w:t>
      </w:r>
      <w:r>
        <w:br/>
      </w:r>
      <w:r>
        <w:rPr>
          <w:rFonts w:ascii="Times New Roman"/>
          <w:b w:val="false"/>
          <w:i w:val="false"/>
          <w:color w:val="000000"/>
          <w:sz w:val="28"/>
        </w:rPr>
        <w:t>
      2. Здания, являющиеся </w:t>
      </w:r>
      <w:r>
        <w:rPr>
          <w:rFonts w:ascii="Times New Roman"/>
          <w:b w:val="false"/>
          <w:i w:val="false"/>
          <w:color w:val="000000"/>
          <w:sz w:val="28"/>
        </w:rPr>
        <w:t>памятниками истории и культуры</w:t>
      </w:r>
      <w:r>
        <w:rPr>
          <w:rFonts w:ascii="Times New Roman"/>
          <w:b w:val="false"/>
          <w:i w:val="false"/>
          <w:color w:val="000000"/>
          <w:sz w:val="28"/>
        </w:rPr>
        <w:t>, отнесенные к категории местного значения, предоставляются в имущественный наем (аренду) при наличии согласования условий их использования и эксплуатации с компетентным государственным органом по охране и использованию историко-культурного наследия.</w:t>
      </w:r>
      <w:r>
        <w:br/>
      </w:r>
      <w:r>
        <w:rPr>
          <w:rFonts w:ascii="Times New Roman"/>
          <w:b w:val="false"/>
          <w:i w:val="false"/>
          <w:color w:val="000000"/>
          <w:sz w:val="28"/>
        </w:rPr>
        <w:t>
      3. Сдача в имущественный наем (аренду) Объектов областной коммунальной собственности, находящихся на балансе государственных учреждений независимо от их ведомственной принадлежности, осуществляется исполнительным органом, финансируемым из областного бюджета, уполномоченным акиматом (далее - Наймодатель) на управление областной коммунальной собственностью, по согласованию с балансодержателем Объекта.</w:t>
      </w:r>
      <w:r>
        <w:br/>
      </w:r>
      <w:r>
        <w:rPr>
          <w:rFonts w:ascii="Times New Roman"/>
          <w:b w:val="false"/>
          <w:i w:val="false"/>
          <w:color w:val="000000"/>
          <w:sz w:val="28"/>
        </w:rPr>
        <w:t>
      4. Договор имущественного найма (аренды) заключается на срок не более трех лет с правом пролонгации при надлежащем выполнении условий договора.</w:t>
      </w:r>
      <w:r>
        <w:br/>
      </w:r>
      <w:r>
        <w:rPr>
          <w:rFonts w:ascii="Times New Roman"/>
          <w:b w:val="false"/>
          <w:i w:val="false"/>
          <w:color w:val="000000"/>
          <w:sz w:val="28"/>
        </w:rPr>
        <w:t>
      5. В случае, если ставки арендной платы и условия передачи в имущественный наем отдельных объектов государственной коммунальной собственности утверждены Правительством Республики Казахстан, то применяются Правила, утвержденные Правительством.</w:t>
      </w:r>
      <w:r>
        <w:br/>
      </w:r>
      <w:r>
        <w:rPr>
          <w:rFonts w:ascii="Times New Roman"/>
          <w:b w:val="false"/>
          <w:i w:val="false"/>
          <w:color w:val="000000"/>
          <w:sz w:val="28"/>
        </w:rPr>
        <w:t>
 </w:t>
      </w:r>
    </w:p>
    <w:bookmarkStart w:name="z5" w:id="2"/>
    <w:p>
      <w:pPr>
        <w:spacing w:after="0"/>
        <w:ind w:left="0"/>
        <w:jc w:val="left"/>
      </w:pPr>
      <w:r>
        <w:rPr>
          <w:rFonts w:ascii="Times New Roman"/>
          <w:b/>
          <w:i w:val="false"/>
          <w:color w:val="000000"/>
        </w:rPr>
        <w:t xml:space="preserve"> 
2. Условия передачи объектов в имущественный наем (аренду) без права последующего выкупа</w:t>
      </w:r>
    </w:p>
    <w:bookmarkEnd w:id="2"/>
    <w:p>
      <w:pPr>
        <w:spacing w:after="0"/>
        <w:ind w:left="0"/>
        <w:jc w:val="both"/>
      </w:pPr>
      <w:r>
        <w:rPr>
          <w:rFonts w:ascii="Times New Roman"/>
          <w:b w:val="false"/>
          <w:i w:val="false"/>
          <w:color w:val="000000"/>
          <w:sz w:val="28"/>
        </w:rPr>
        <w:t xml:space="preserve">      6. Заявки на имущественный наем (аренду) Объектов могут подавать любые юридические и физические лица, кроме областных коммунальных государственных учреждений (далее - Наниматель). </w:t>
      </w:r>
      <w:r>
        <w:br/>
      </w:r>
      <w:r>
        <w:rPr>
          <w:rFonts w:ascii="Times New Roman"/>
          <w:b w:val="false"/>
          <w:i w:val="false"/>
          <w:color w:val="000000"/>
          <w:sz w:val="28"/>
        </w:rPr>
        <w:t>
      Заявки подаются Наймодателю.</w:t>
      </w:r>
      <w:r>
        <w:br/>
      </w:r>
      <w:r>
        <w:rPr>
          <w:rFonts w:ascii="Times New Roman"/>
          <w:b w:val="false"/>
          <w:i w:val="false"/>
          <w:color w:val="000000"/>
          <w:sz w:val="28"/>
        </w:rPr>
        <w:t>
      7. Рассмотрение поступивших заявок и принятие решений по ним производится в месячный срок.</w:t>
      </w:r>
      <w:r>
        <w:br/>
      </w:r>
      <w:r>
        <w:rPr>
          <w:rFonts w:ascii="Times New Roman"/>
          <w:b w:val="false"/>
          <w:i w:val="false"/>
          <w:color w:val="000000"/>
          <w:sz w:val="28"/>
        </w:rPr>
        <w:t>
      8. Поступившие заявки о предоставлении Объектов в имущественный наем (аренду) рассматриваются при наличии следующих документов:</w:t>
      </w:r>
      <w:r>
        <w:br/>
      </w:r>
      <w:r>
        <w:rPr>
          <w:rFonts w:ascii="Times New Roman"/>
          <w:b w:val="false"/>
          <w:i w:val="false"/>
          <w:color w:val="000000"/>
          <w:sz w:val="28"/>
        </w:rPr>
        <w:t>
      1) технико-экономического обоснования потребности в Объекте;</w:t>
      </w:r>
      <w:r>
        <w:br/>
      </w:r>
      <w:r>
        <w:rPr>
          <w:rFonts w:ascii="Times New Roman"/>
          <w:b w:val="false"/>
          <w:i w:val="false"/>
          <w:color w:val="000000"/>
          <w:sz w:val="28"/>
        </w:rPr>
        <w:t>
      2) копии учредительных документов (для юридических лиц);</w:t>
      </w:r>
      <w:r>
        <w:br/>
      </w:r>
      <w:r>
        <w:rPr>
          <w:rFonts w:ascii="Times New Roman"/>
          <w:b w:val="false"/>
          <w:i w:val="false"/>
          <w:color w:val="000000"/>
          <w:sz w:val="28"/>
        </w:rPr>
        <w:t>
      3) копии документа, удостоверяющего личность заявителя (для физических лиц).</w:t>
      </w:r>
      <w:r>
        <w:br/>
      </w:r>
      <w:r>
        <w:rPr>
          <w:rFonts w:ascii="Times New Roman"/>
          <w:b w:val="false"/>
          <w:i w:val="false"/>
          <w:color w:val="000000"/>
          <w:sz w:val="28"/>
        </w:rPr>
        <w:t>
      9. По результатам рассмотрения заявки и представленных документов Наймодателем принимается одно из следующих решений:</w:t>
      </w:r>
      <w:r>
        <w:br/>
      </w:r>
      <w:r>
        <w:rPr>
          <w:rFonts w:ascii="Times New Roman"/>
          <w:b w:val="false"/>
          <w:i w:val="false"/>
          <w:color w:val="000000"/>
          <w:sz w:val="28"/>
        </w:rPr>
        <w:t xml:space="preserve">
      1) о сдаче Объекта в имущественный наем (аренду) по целевому назначению; </w:t>
      </w:r>
      <w:r>
        <w:br/>
      </w:r>
      <w:r>
        <w:rPr>
          <w:rFonts w:ascii="Times New Roman"/>
          <w:b w:val="false"/>
          <w:i w:val="false"/>
          <w:color w:val="000000"/>
          <w:sz w:val="28"/>
        </w:rPr>
        <w:t>
      2) о проведении тендерного отбора Нанимателя по данному Объекту;</w:t>
      </w:r>
      <w:r>
        <w:br/>
      </w:r>
      <w:r>
        <w:rPr>
          <w:rFonts w:ascii="Times New Roman"/>
          <w:b w:val="false"/>
          <w:i w:val="false"/>
          <w:color w:val="000000"/>
          <w:sz w:val="28"/>
        </w:rPr>
        <w:t>
      3) об отказе в сдаче объекта в имущественный наем (аренду) с указанием причин в письменном виде.</w:t>
      </w:r>
      <w:r>
        <w:br/>
      </w:r>
      <w:r>
        <w:rPr>
          <w:rFonts w:ascii="Times New Roman"/>
          <w:b w:val="false"/>
          <w:i w:val="false"/>
          <w:color w:val="000000"/>
          <w:sz w:val="28"/>
        </w:rPr>
        <w:t>
      При наличии одновременно двух и более заявок, удовлетворяющих требованиям, предъявляемым к заявителям, сдача Объекта в имущественный наем (аренду) возможна только по итогам тендера.</w:t>
      </w:r>
      <w:r>
        <w:br/>
      </w:r>
      <w:r>
        <w:rPr>
          <w:rFonts w:ascii="Times New Roman"/>
          <w:b w:val="false"/>
          <w:i w:val="false"/>
          <w:color w:val="000000"/>
          <w:sz w:val="28"/>
        </w:rPr>
        <w:t>
      10. При сдаче Объектов в имущественный наем (аренду) по целевому назначению расчетные ставки арендной платы за пользование объектами государственной областной коммунальной собственности определяются с учетом региональных условий и утверждаются исполнительным органом, уполномоченным на управление областной коммунальной собственностью, по согласованию с государственным учреждением «Управление экономики и бюджетного планирования Восточно-Казахстанской области».</w:t>
      </w:r>
      <w:r>
        <w:br/>
      </w:r>
      <w:r>
        <w:rPr>
          <w:rFonts w:ascii="Times New Roman"/>
          <w:b w:val="false"/>
          <w:i w:val="false"/>
          <w:color w:val="000000"/>
          <w:sz w:val="28"/>
        </w:rPr>
        <w:t>
      11. При принятии решения о проведении тендера Наймодатель:</w:t>
      </w:r>
      <w:r>
        <w:br/>
      </w:r>
      <w:r>
        <w:rPr>
          <w:rFonts w:ascii="Times New Roman"/>
          <w:b w:val="false"/>
          <w:i w:val="false"/>
          <w:color w:val="000000"/>
          <w:sz w:val="28"/>
        </w:rPr>
        <w:t>
      1) определяет дату и место проведения тендера, его условия, а также критерии выбора победителя тендера;</w:t>
      </w:r>
      <w:r>
        <w:br/>
      </w:r>
      <w:r>
        <w:rPr>
          <w:rFonts w:ascii="Times New Roman"/>
          <w:b w:val="false"/>
          <w:i w:val="false"/>
          <w:color w:val="000000"/>
          <w:sz w:val="28"/>
        </w:rPr>
        <w:t>
      2) утверждает тендерную документацию;</w:t>
      </w:r>
      <w:r>
        <w:br/>
      </w:r>
      <w:r>
        <w:rPr>
          <w:rFonts w:ascii="Times New Roman"/>
          <w:b w:val="false"/>
          <w:i w:val="false"/>
          <w:color w:val="000000"/>
          <w:sz w:val="28"/>
        </w:rPr>
        <w:t>
      3) формирует тендерную комиссию;</w:t>
      </w:r>
      <w:r>
        <w:br/>
      </w:r>
      <w:r>
        <w:rPr>
          <w:rFonts w:ascii="Times New Roman"/>
          <w:b w:val="false"/>
          <w:i w:val="false"/>
          <w:color w:val="000000"/>
          <w:sz w:val="28"/>
        </w:rPr>
        <w:t>
      4) принимает гарантийные взносы;</w:t>
      </w:r>
      <w:r>
        <w:br/>
      </w:r>
      <w:r>
        <w:rPr>
          <w:rFonts w:ascii="Times New Roman"/>
          <w:b w:val="false"/>
          <w:i w:val="false"/>
          <w:color w:val="000000"/>
          <w:sz w:val="28"/>
        </w:rPr>
        <w:t>
      5) утверждает протоколы заседания тендерной комиссии;</w:t>
      </w:r>
      <w:r>
        <w:br/>
      </w:r>
      <w:r>
        <w:rPr>
          <w:rFonts w:ascii="Times New Roman"/>
          <w:b w:val="false"/>
          <w:i w:val="false"/>
          <w:color w:val="000000"/>
          <w:sz w:val="28"/>
        </w:rPr>
        <w:t>
      6) обеспечивает заключение договора имущественного найма (аренды) с победителем тендера;</w:t>
      </w:r>
      <w:r>
        <w:br/>
      </w:r>
      <w:r>
        <w:rPr>
          <w:rFonts w:ascii="Times New Roman"/>
          <w:b w:val="false"/>
          <w:i w:val="false"/>
          <w:color w:val="000000"/>
          <w:sz w:val="28"/>
        </w:rPr>
        <w:t>
      7) по окончании тендера возвращает участникам тендера гарантийные взносы, за исключением случаев, установленных пунктом 26 настоящей Инструкции.</w:t>
      </w:r>
      <w:r>
        <w:br/>
      </w:r>
      <w:r>
        <w:rPr>
          <w:rFonts w:ascii="Times New Roman"/>
          <w:b w:val="false"/>
          <w:i w:val="false"/>
          <w:color w:val="000000"/>
          <w:sz w:val="28"/>
        </w:rPr>
        <w:t>
      12. В качестве организатора тендера выступает тендерная комиссия.</w:t>
      </w:r>
      <w:r>
        <w:br/>
      </w:r>
      <w:r>
        <w:rPr>
          <w:rFonts w:ascii="Times New Roman"/>
          <w:b w:val="false"/>
          <w:i w:val="false"/>
          <w:color w:val="000000"/>
          <w:sz w:val="28"/>
        </w:rPr>
        <w:t>
      13. В состав тендерной комиссии включаются представители Наймодателя, балансодержателя, иных заинтересованных организаций, а также могут привлекаться независимые специалисты и эксперты. Председателем комиссии является представитель Наймодателя.</w:t>
      </w:r>
      <w:r>
        <w:br/>
      </w:r>
      <w:r>
        <w:rPr>
          <w:rFonts w:ascii="Times New Roman"/>
          <w:b w:val="false"/>
          <w:i w:val="false"/>
          <w:color w:val="000000"/>
          <w:sz w:val="28"/>
        </w:rPr>
        <w:t>
      14. Состав комиссии утверждается приказом Наймодателя.</w:t>
      </w:r>
      <w:r>
        <w:br/>
      </w:r>
      <w:r>
        <w:rPr>
          <w:rFonts w:ascii="Times New Roman"/>
          <w:b w:val="false"/>
          <w:i w:val="false"/>
          <w:color w:val="000000"/>
          <w:sz w:val="28"/>
        </w:rPr>
        <w:t>
      15. Тендерная комиссия осуществляет следующие функции:</w:t>
      </w:r>
      <w:r>
        <w:br/>
      </w:r>
      <w:r>
        <w:rPr>
          <w:rFonts w:ascii="Times New Roman"/>
          <w:b w:val="false"/>
          <w:i w:val="false"/>
          <w:color w:val="000000"/>
          <w:sz w:val="28"/>
        </w:rPr>
        <w:t>
      1) в установленный Наймодателем срок и на основе представленных им данных об Объекте разрабатывает условия тендера, основным из которых является минимальная ставка арендной платы, которая не может быть ниже ставки арендной платы, устанавливаемой для аналогичных объектов при передаче в имущественный наем (аренду) по целевому назначению;</w:t>
      </w:r>
      <w:r>
        <w:br/>
      </w:r>
      <w:r>
        <w:rPr>
          <w:rFonts w:ascii="Times New Roman"/>
          <w:b w:val="false"/>
          <w:i w:val="false"/>
          <w:color w:val="000000"/>
          <w:sz w:val="28"/>
        </w:rPr>
        <w:t>
      2) подготавливает тендерную документацию и другие необходимые документы для объявления тендера;</w:t>
      </w:r>
      <w:r>
        <w:br/>
      </w:r>
      <w:r>
        <w:rPr>
          <w:rFonts w:ascii="Times New Roman"/>
          <w:b w:val="false"/>
          <w:i w:val="false"/>
          <w:color w:val="000000"/>
          <w:sz w:val="28"/>
        </w:rPr>
        <w:t>
      3) проводит тендер;</w:t>
      </w:r>
      <w:r>
        <w:br/>
      </w:r>
      <w:r>
        <w:rPr>
          <w:rFonts w:ascii="Times New Roman"/>
          <w:b w:val="false"/>
          <w:i w:val="false"/>
          <w:color w:val="000000"/>
          <w:sz w:val="28"/>
        </w:rPr>
        <w:t>
      4) в случае необходимости привлекает специалистов и экспертов по подготовке тендерной и другой необходимой документации, проведению работ по сбору и анализу заявок;</w:t>
      </w:r>
      <w:r>
        <w:br/>
      </w:r>
      <w:r>
        <w:rPr>
          <w:rFonts w:ascii="Times New Roman"/>
          <w:b w:val="false"/>
          <w:i w:val="false"/>
          <w:color w:val="000000"/>
          <w:sz w:val="28"/>
        </w:rPr>
        <w:t>
      5) оформляет протокол заседания тендерной комиссии, содержащий заключение, определяющее победителя тендера или иное решение по итогам тендера.</w:t>
      </w:r>
      <w:r>
        <w:br/>
      </w:r>
      <w:r>
        <w:rPr>
          <w:rFonts w:ascii="Times New Roman"/>
          <w:b w:val="false"/>
          <w:i w:val="false"/>
          <w:color w:val="000000"/>
          <w:sz w:val="28"/>
        </w:rPr>
        <w:t>
      16. Конкретный состав и условия подготовки тендерной документации определяет Наймодатель.</w:t>
      </w:r>
      <w:r>
        <w:br/>
      </w:r>
      <w:r>
        <w:rPr>
          <w:rFonts w:ascii="Times New Roman"/>
          <w:b w:val="false"/>
          <w:i w:val="false"/>
          <w:color w:val="000000"/>
          <w:sz w:val="28"/>
        </w:rPr>
        <w:t>
      17. Наймодатель обеспечивает публикацию извещения о проведении тендера в средствах массовой информации не менее чем за 15 дней до проведения тендера на государственном и русском языках.</w:t>
      </w:r>
      <w:r>
        <w:br/>
      </w:r>
      <w:r>
        <w:rPr>
          <w:rFonts w:ascii="Times New Roman"/>
          <w:b w:val="false"/>
          <w:i w:val="false"/>
          <w:color w:val="000000"/>
          <w:sz w:val="28"/>
        </w:rPr>
        <w:t>
      18. Извещение о проведении тендера должно включать следующие сведения:</w:t>
      </w:r>
      <w:r>
        <w:br/>
      </w:r>
      <w:r>
        <w:rPr>
          <w:rFonts w:ascii="Times New Roman"/>
          <w:b w:val="false"/>
          <w:i w:val="false"/>
          <w:color w:val="000000"/>
          <w:sz w:val="28"/>
        </w:rPr>
        <w:t>
      1) краткую характеристику объекта тендера;</w:t>
      </w:r>
      <w:r>
        <w:br/>
      </w:r>
      <w:r>
        <w:rPr>
          <w:rFonts w:ascii="Times New Roman"/>
          <w:b w:val="false"/>
          <w:i w:val="false"/>
          <w:color w:val="000000"/>
          <w:sz w:val="28"/>
        </w:rPr>
        <w:t>
      2) срок имущественного найма (аренды);</w:t>
      </w:r>
      <w:r>
        <w:br/>
      </w:r>
      <w:r>
        <w:rPr>
          <w:rFonts w:ascii="Times New Roman"/>
          <w:b w:val="false"/>
          <w:i w:val="false"/>
          <w:color w:val="000000"/>
          <w:sz w:val="28"/>
        </w:rPr>
        <w:t>
      3) размер, сроки внесения гарантийного взноса;</w:t>
      </w:r>
      <w:r>
        <w:br/>
      </w:r>
      <w:r>
        <w:rPr>
          <w:rFonts w:ascii="Times New Roman"/>
          <w:b w:val="false"/>
          <w:i w:val="false"/>
          <w:color w:val="000000"/>
          <w:sz w:val="28"/>
        </w:rPr>
        <w:t>
      4) условия тендера и критерии выбора победителя;</w:t>
      </w:r>
      <w:r>
        <w:br/>
      </w:r>
      <w:r>
        <w:rPr>
          <w:rFonts w:ascii="Times New Roman"/>
          <w:b w:val="false"/>
          <w:i w:val="false"/>
          <w:color w:val="000000"/>
          <w:sz w:val="28"/>
        </w:rPr>
        <w:t>
      5) дату, время и место проведения тендера;</w:t>
      </w:r>
      <w:r>
        <w:br/>
      </w:r>
      <w:r>
        <w:rPr>
          <w:rFonts w:ascii="Times New Roman"/>
          <w:b w:val="false"/>
          <w:i w:val="false"/>
          <w:color w:val="000000"/>
          <w:sz w:val="28"/>
        </w:rPr>
        <w:t>
      6) адрес, сроки принятия заявок на участие в тендере;</w:t>
      </w:r>
      <w:r>
        <w:br/>
      </w:r>
      <w:r>
        <w:rPr>
          <w:rFonts w:ascii="Times New Roman"/>
          <w:b w:val="false"/>
          <w:i w:val="false"/>
          <w:color w:val="000000"/>
          <w:sz w:val="28"/>
        </w:rPr>
        <w:t>
      7) сведения о порядке оформления участия в тендере;</w:t>
      </w:r>
      <w:r>
        <w:br/>
      </w:r>
      <w:r>
        <w:rPr>
          <w:rFonts w:ascii="Times New Roman"/>
          <w:b w:val="false"/>
          <w:i w:val="false"/>
          <w:color w:val="000000"/>
          <w:sz w:val="28"/>
        </w:rPr>
        <w:t>
      8) перечень документов, необходимых для участия в тендере;</w:t>
      </w:r>
      <w:r>
        <w:br/>
      </w:r>
      <w:r>
        <w:rPr>
          <w:rFonts w:ascii="Times New Roman"/>
          <w:b w:val="false"/>
          <w:i w:val="false"/>
          <w:color w:val="000000"/>
          <w:sz w:val="28"/>
        </w:rPr>
        <w:t>
      9) адрес, сроки и условия получения тендерной документации и ознакомления с объектом тендера.</w:t>
      </w:r>
      <w:r>
        <w:br/>
      </w:r>
      <w:r>
        <w:rPr>
          <w:rFonts w:ascii="Times New Roman"/>
          <w:b w:val="false"/>
          <w:i w:val="false"/>
          <w:color w:val="000000"/>
          <w:sz w:val="28"/>
        </w:rPr>
        <w:t xml:space="preserve">
      19. Регистрация участников тендера производится со дня публикации извещения о проведении тендера и заканчивается за 24 часа до начала проведения тендера. </w:t>
      </w:r>
      <w:r>
        <w:br/>
      </w:r>
      <w:r>
        <w:rPr>
          <w:rFonts w:ascii="Times New Roman"/>
          <w:b w:val="false"/>
          <w:i w:val="false"/>
          <w:color w:val="000000"/>
          <w:sz w:val="28"/>
        </w:rPr>
        <w:t>
      20. После публикации извещения о проведении тендера Наймодатель обеспечивает свободный доступ всем желающим к информации об Объектах и условиях проведения тендера.</w:t>
      </w:r>
      <w:r>
        <w:br/>
      </w:r>
      <w:r>
        <w:rPr>
          <w:rFonts w:ascii="Times New Roman"/>
          <w:b w:val="false"/>
          <w:i w:val="false"/>
          <w:color w:val="000000"/>
          <w:sz w:val="28"/>
        </w:rPr>
        <w:t>
      21. Для участия в тендере претенденту в установленные Наймодателем сроки необходимо представить:</w:t>
      </w:r>
      <w:r>
        <w:br/>
      </w:r>
      <w:r>
        <w:rPr>
          <w:rFonts w:ascii="Times New Roman"/>
          <w:b w:val="false"/>
          <w:i w:val="false"/>
          <w:color w:val="000000"/>
          <w:sz w:val="28"/>
        </w:rPr>
        <w:t>
      1) заявку на участие в тендере, содержащую согласие претендента на участие в тендере и его обязательства по выполнению условий тендера и заключению договора имущественного найма (аренды);</w:t>
      </w:r>
      <w:r>
        <w:br/>
      </w:r>
      <w:r>
        <w:rPr>
          <w:rFonts w:ascii="Times New Roman"/>
          <w:b w:val="false"/>
          <w:i w:val="false"/>
          <w:color w:val="000000"/>
          <w:sz w:val="28"/>
        </w:rPr>
        <w:t xml:space="preserve">
      2) предложения по условиям тендера в запечатанном конверте; </w:t>
      </w:r>
      <w:r>
        <w:br/>
      </w:r>
      <w:r>
        <w:rPr>
          <w:rFonts w:ascii="Times New Roman"/>
          <w:b w:val="false"/>
          <w:i w:val="false"/>
          <w:color w:val="000000"/>
          <w:sz w:val="28"/>
        </w:rPr>
        <w:t>
      3) юридические лица Республики Казахстан – нотариально удостоверенные копии устава, свидетельства о регистрации юридического лица, статистической карточки, а также документ, удостоверяющий полномочия их представителя;</w:t>
      </w:r>
      <w:r>
        <w:br/>
      </w:r>
      <w:r>
        <w:rPr>
          <w:rFonts w:ascii="Times New Roman"/>
          <w:b w:val="false"/>
          <w:i w:val="false"/>
          <w:color w:val="000000"/>
          <w:sz w:val="28"/>
        </w:rPr>
        <w:t>
      4) иностранные юридические лица представляют учредительные документы с нотариально удостоверенным переводом на русский язык;</w:t>
      </w:r>
      <w:r>
        <w:br/>
      </w:r>
      <w:r>
        <w:rPr>
          <w:rFonts w:ascii="Times New Roman"/>
          <w:b w:val="false"/>
          <w:i w:val="false"/>
          <w:color w:val="000000"/>
          <w:sz w:val="28"/>
        </w:rPr>
        <w:t xml:space="preserve">
      5) физические лица – документ, удостоверяющий личность; </w:t>
      </w:r>
      <w:r>
        <w:br/>
      </w:r>
      <w:r>
        <w:rPr>
          <w:rFonts w:ascii="Times New Roman"/>
          <w:b w:val="false"/>
          <w:i w:val="false"/>
          <w:color w:val="000000"/>
          <w:sz w:val="28"/>
        </w:rPr>
        <w:t>
      6) копию платежного поручения, подтверждающего перечисление гарантийного взноса;</w:t>
      </w:r>
      <w:r>
        <w:br/>
      </w:r>
      <w:r>
        <w:rPr>
          <w:rFonts w:ascii="Times New Roman"/>
          <w:b w:val="false"/>
          <w:i w:val="false"/>
          <w:color w:val="000000"/>
          <w:sz w:val="28"/>
        </w:rPr>
        <w:t>
      7) сведения об отсутствии задолженности перед бюджетом.</w:t>
      </w:r>
      <w:r>
        <w:br/>
      </w:r>
      <w:r>
        <w:rPr>
          <w:rFonts w:ascii="Times New Roman"/>
          <w:b w:val="false"/>
          <w:i w:val="false"/>
          <w:color w:val="000000"/>
          <w:sz w:val="28"/>
        </w:rPr>
        <w:t>
      22. Участники тендера вносят гарантийный взнос в размере, сроки и условиях, указанных в извещении о проведении тендера на депозитный счет Наймодателя.</w:t>
      </w:r>
      <w:r>
        <w:br/>
      </w:r>
      <w:r>
        <w:rPr>
          <w:rFonts w:ascii="Times New Roman"/>
          <w:b w:val="false"/>
          <w:i w:val="false"/>
          <w:color w:val="000000"/>
          <w:sz w:val="28"/>
        </w:rPr>
        <w:t>
      Размер гарантийного взноса не может быть изменен после опубликования извещения. Получателем гарантийного взноса является Наймодатель.</w:t>
      </w:r>
      <w:r>
        <w:br/>
      </w:r>
      <w:r>
        <w:rPr>
          <w:rFonts w:ascii="Times New Roman"/>
          <w:b w:val="false"/>
          <w:i w:val="false"/>
          <w:color w:val="000000"/>
          <w:sz w:val="28"/>
        </w:rPr>
        <w:t>
      23. Гарантийный взнос для участия в тендере устанавливается в размере от 1 до 5 процентов (по усмотрению Наймодателя) от балансовой стоимости Объекта.</w:t>
      </w:r>
      <w:r>
        <w:br/>
      </w:r>
      <w:r>
        <w:rPr>
          <w:rFonts w:ascii="Times New Roman"/>
          <w:b w:val="false"/>
          <w:i w:val="false"/>
          <w:color w:val="000000"/>
          <w:sz w:val="28"/>
        </w:rPr>
        <w:t>
      24. Гарантийный взнос является обеспечением следующих обязательств участника тендера:</w:t>
      </w:r>
      <w:r>
        <w:br/>
      </w:r>
      <w:r>
        <w:rPr>
          <w:rFonts w:ascii="Times New Roman"/>
          <w:b w:val="false"/>
          <w:i w:val="false"/>
          <w:color w:val="000000"/>
          <w:sz w:val="28"/>
        </w:rPr>
        <w:t>
      1) подписать протокол о результатах тендера в случае победы на тендере;</w:t>
      </w:r>
      <w:r>
        <w:br/>
      </w:r>
      <w:r>
        <w:rPr>
          <w:rFonts w:ascii="Times New Roman"/>
          <w:b w:val="false"/>
          <w:i w:val="false"/>
          <w:color w:val="000000"/>
          <w:sz w:val="28"/>
        </w:rPr>
        <w:t>
      2) заключить договор имущественного найма (аренды) в соответствии с протоколом о результатах тендера.</w:t>
      </w:r>
      <w:r>
        <w:br/>
      </w:r>
      <w:r>
        <w:rPr>
          <w:rFonts w:ascii="Times New Roman"/>
          <w:b w:val="false"/>
          <w:i w:val="false"/>
          <w:color w:val="000000"/>
          <w:sz w:val="28"/>
        </w:rPr>
        <w:t>
      25. Гарантийный взнос участника тендера, победившего на тендере и заключившего договор имущественного найма (аренды), относится в счет причитающихся платежей по договору имущественного найма (аренды).</w:t>
      </w:r>
      <w:r>
        <w:br/>
      </w:r>
      <w:r>
        <w:rPr>
          <w:rFonts w:ascii="Times New Roman"/>
          <w:b w:val="false"/>
          <w:i w:val="false"/>
          <w:color w:val="000000"/>
          <w:sz w:val="28"/>
        </w:rPr>
        <w:t>
      26. Гарантийный взнос не возвращается Наймодателем победителю в случае отказа победителя от заключения договора имущественного найма (аренды) на условиях, отвечающих предложениям победителя тендера.</w:t>
      </w:r>
      <w:r>
        <w:br/>
      </w:r>
      <w:r>
        <w:rPr>
          <w:rFonts w:ascii="Times New Roman"/>
          <w:b w:val="false"/>
          <w:i w:val="false"/>
          <w:color w:val="000000"/>
          <w:sz w:val="28"/>
        </w:rPr>
        <w:t>
      Во всех остальных случаях гарантийные взносы возвращаются в срок не позднее 10 банковских дней со дня окончания тендера, а если деньги поступили на счет Наймодателя после проведения тендера, то в течение 10 банковских дней со дня их поступления.</w:t>
      </w:r>
      <w:r>
        <w:br/>
      </w:r>
      <w:r>
        <w:rPr>
          <w:rFonts w:ascii="Times New Roman"/>
          <w:b w:val="false"/>
          <w:i w:val="false"/>
          <w:color w:val="000000"/>
          <w:sz w:val="28"/>
        </w:rPr>
        <w:t>
      27. Участники тендера вправе внести любое количество гарантийных взносов, при этом один гарантийный взнос дает право участия в тендере на один Объект.</w:t>
      </w:r>
      <w:r>
        <w:br/>
      </w:r>
      <w:r>
        <w:rPr>
          <w:rFonts w:ascii="Times New Roman"/>
          <w:b w:val="false"/>
          <w:i w:val="false"/>
          <w:color w:val="000000"/>
          <w:sz w:val="28"/>
        </w:rPr>
        <w:t>
      28. Прием заявок и регистрация лиц, желающих принять участие в тендере, производится при наличии полного комплекта требуемых документов.</w:t>
      </w:r>
      <w:r>
        <w:br/>
      </w:r>
      <w:r>
        <w:rPr>
          <w:rFonts w:ascii="Times New Roman"/>
          <w:b w:val="false"/>
          <w:i w:val="false"/>
          <w:color w:val="000000"/>
          <w:sz w:val="28"/>
        </w:rPr>
        <w:t>
      29. Участник тендера имеет право:</w:t>
      </w:r>
      <w:r>
        <w:br/>
      </w:r>
      <w:r>
        <w:rPr>
          <w:rFonts w:ascii="Times New Roman"/>
          <w:b w:val="false"/>
          <w:i w:val="false"/>
          <w:color w:val="000000"/>
          <w:sz w:val="28"/>
        </w:rPr>
        <w:t>
      1) участвовать в тендере лично или через своих представителей на основании соответствующим образом оформленной доверенности;</w:t>
      </w:r>
      <w:r>
        <w:br/>
      </w:r>
      <w:r>
        <w:rPr>
          <w:rFonts w:ascii="Times New Roman"/>
          <w:b w:val="false"/>
          <w:i w:val="false"/>
          <w:color w:val="000000"/>
          <w:sz w:val="28"/>
        </w:rPr>
        <w:t>
      2) бесплатно получать дополнительные сведения, уточнения по выставляемому на тендер Объекту;</w:t>
      </w:r>
      <w:r>
        <w:br/>
      </w:r>
      <w:r>
        <w:rPr>
          <w:rFonts w:ascii="Times New Roman"/>
          <w:b w:val="false"/>
          <w:i w:val="false"/>
          <w:color w:val="000000"/>
          <w:sz w:val="28"/>
        </w:rPr>
        <w:t>
      3) предварительно осматривать Объект;</w:t>
      </w:r>
      <w:r>
        <w:br/>
      </w:r>
      <w:r>
        <w:rPr>
          <w:rFonts w:ascii="Times New Roman"/>
          <w:b w:val="false"/>
          <w:i w:val="false"/>
          <w:color w:val="000000"/>
          <w:sz w:val="28"/>
        </w:rPr>
        <w:t>
      4) обращаться в суд при нарушении его прав;</w:t>
      </w:r>
      <w:r>
        <w:br/>
      </w:r>
      <w:r>
        <w:rPr>
          <w:rFonts w:ascii="Times New Roman"/>
          <w:b w:val="false"/>
          <w:i w:val="false"/>
          <w:color w:val="000000"/>
          <w:sz w:val="28"/>
        </w:rPr>
        <w:t>
      5) отозвать свою заявку на участие за 24 часа до начала проведения тендера, сообщив об этом письменно Наймодателю.</w:t>
      </w:r>
      <w:r>
        <w:br/>
      </w:r>
      <w:r>
        <w:rPr>
          <w:rFonts w:ascii="Times New Roman"/>
          <w:b w:val="false"/>
          <w:i w:val="false"/>
          <w:color w:val="000000"/>
          <w:sz w:val="28"/>
        </w:rPr>
        <w:t>
      30. Если на момент окончания срока приема заявок (за исключением третьего и последующих тендеров) зарегистрировано не более одной заявки, тендер признается не состоявшимся.</w:t>
      </w:r>
      <w:r>
        <w:br/>
      </w:r>
      <w:r>
        <w:rPr>
          <w:rFonts w:ascii="Times New Roman"/>
          <w:b w:val="false"/>
          <w:i w:val="false"/>
          <w:color w:val="000000"/>
          <w:sz w:val="28"/>
        </w:rPr>
        <w:t>
      31. В день проведения тендера, на заседании тендерная комиссия вскрывает конверты с предложениями участников тендера и оглашает их предложения. Перед вскрытием конвертов комиссия проверяет их целостность, что фиксируется в протоколе заседания тендерной комиссии.</w:t>
      </w:r>
      <w:r>
        <w:br/>
      </w:r>
      <w:r>
        <w:rPr>
          <w:rFonts w:ascii="Times New Roman"/>
          <w:b w:val="false"/>
          <w:i w:val="false"/>
          <w:color w:val="000000"/>
          <w:sz w:val="28"/>
        </w:rPr>
        <w:t>
      При вскрытии конвертов и оглашении предложений имеют право присутствовать участники тендера или их надлежащим образом уполномоченные представители.</w:t>
      </w:r>
      <w:r>
        <w:br/>
      </w:r>
      <w:r>
        <w:rPr>
          <w:rFonts w:ascii="Times New Roman"/>
          <w:b w:val="false"/>
          <w:i w:val="false"/>
          <w:color w:val="000000"/>
          <w:sz w:val="28"/>
        </w:rPr>
        <w:t>
      32. Тендерная комиссия проверяет соответствие представленных предложений требованиям, содержащимся в тендерной документации. В случае, если представленные предложения не соответствуют требованиям, содержащимся в тендерной документации, указанные предложения не подлежат дальнейшему рассмотрению и лицо, подавшее такую заявку, утрачивает статус участника тендера, что фиксируется в протоколе заседания тендерной комиссии.</w:t>
      </w:r>
      <w:r>
        <w:br/>
      </w:r>
      <w:r>
        <w:rPr>
          <w:rFonts w:ascii="Times New Roman"/>
          <w:b w:val="false"/>
          <w:i w:val="false"/>
          <w:color w:val="000000"/>
          <w:sz w:val="28"/>
        </w:rPr>
        <w:t xml:space="preserve">
      33. После вскрытия конвертов и оглашения предложений тендерная комиссия удаляется на совещание для обсуждения и оценки предложений. Участники тендера (их представители) не вправе присутствовать при обсуждении и оценке предложений. </w:t>
      </w:r>
      <w:r>
        <w:br/>
      </w:r>
      <w:r>
        <w:rPr>
          <w:rFonts w:ascii="Times New Roman"/>
          <w:b w:val="false"/>
          <w:i w:val="false"/>
          <w:color w:val="000000"/>
          <w:sz w:val="28"/>
        </w:rPr>
        <w:t>
      34. Решения тендерной комиссии принимаются простым большинством голосов присутствующих членов комиссии, при равенстве голосов - голос председателя тендерной комиссии является решающим.</w:t>
      </w:r>
      <w:r>
        <w:br/>
      </w:r>
      <w:r>
        <w:rPr>
          <w:rFonts w:ascii="Times New Roman"/>
          <w:b w:val="false"/>
          <w:i w:val="false"/>
          <w:color w:val="000000"/>
          <w:sz w:val="28"/>
        </w:rPr>
        <w:t>
      35. Заседания тендерной комиссии являются правомочными, если на них присутствует не менее 2/3 членов тендерной комиссии.</w:t>
      </w:r>
      <w:r>
        <w:br/>
      </w:r>
      <w:r>
        <w:rPr>
          <w:rFonts w:ascii="Times New Roman"/>
          <w:b w:val="false"/>
          <w:i w:val="false"/>
          <w:color w:val="000000"/>
          <w:sz w:val="28"/>
        </w:rPr>
        <w:t>
      36. Победителем тендера признается участник тендера, предложивший наибольшую сумму арендной платы за Объект и отвечающий всем требованиям, содержащимся в тендерной документации.</w:t>
      </w:r>
      <w:r>
        <w:br/>
      </w:r>
      <w:r>
        <w:rPr>
          <w:rFonts w:ascii="Times New Roman"/>
          <w:b w:val="false"/>
          <w:i w:val="false"/>
          <w:color w:val="000000"/>
          <w:sz w:val="28"/>
        </w:rPr>
        <w:t>
      37. Заключение тендерной комиссии, определяющее победителя тендера или иное решение по итогам тендера, оформляется протоколом, подписываемым всеми членами тендерной комиссии, и утверждается Наймодателем.</w:t>
      </w:r>
      <w:r>
        <w:br/>
      </w:r>
      <w:r>
        <w:rPr>
          <w:rFonts w:ascii="Times New Roman"/>
          <w:b w:val="false"/>
          <w:i w:val="false"/>
          <w:color w:val="000000"/>
          <w:sz w:val="28"/>
        </w:rPr>
        <w:t>
      Протокол, определяющий победителя тендера, подписывается также лицом, выигравшим тендер.</w:t>
      </w:r>
      <w:r>
        <w:br/>
      </w:r>
      <w:r>
        <w:rPr>
          <w:rFonts w:ascii="Times New Roman"/>
          <w:b w:val="false"/>
          <w:i w:val="false"/>
          <w:color w:val="000000"/>
          <w:sz w:val="28"/>
        </w:rPr>
        <w:t>
      38. Копия протокола о результатах тендера выдается победителю тендера и является документом, удостоверяющим его право на заключение договора имущественного найма (аренды).</w:t>
      </w:r>
      <w:r>
        <w:br/>
      </w:r>
      <w:r>
        <w:rPr>
          <w:rFonts w:ascii="Times New Roman"/>
          <w:b w:val="false"/>
          <w:i w:val="false"/>
          <w:color w:val="000000"/>
          <w:sz w:val="28"/>
        </w:rPr>
        <w:t>
      39. На основании протокола о результатах тендера с победителем заключается договор имущественного найма (аренды) на условиях, отвечающих предложениям победителя тендера.</w:t>
      </w:r>
      <w:r>
        <w:br/>
      </w:r>
      <w:r>
        <w:rPr>
          <w:rFonts w:ascii="Times New Roman"/>
          <w:b w:val="false"/>
          <w:i w:val="false"/>
          <w:color w:val="000000"/>
          <w:sz w:val="28"/>
        </w:rPr>
        <w:t>
      40. Договор имущественного найма (аренды) с Нанимателем заключается в срок не более 10 календарных дней со дня подписания протокола тендера или принятия Наймодателем решения о предоставлении Объекта в имущественный наем (аренду) по целевому назначению, после чего в срок не более 30 календарных дней балансодержатель передает Объект Нанимателю по акту приема-передачи.</w:t>
      </w:r>
      <w:r>
        <w:br/>
      </w:r>
      <w:r>
        <w:rPr>
          <w:rFonts w:ascii="Times New Roman"/>
          <w:b w:val="false"/>
          <w:i w:val="false"/>
          <w:color w:val="000000"/>
          <w:sz w:val="28"/>
        </w:rPr>
        <w:t>
      Акт приема-передачи утверждается Наймодателем.</w:t>
      </w:r>
      <w:r>
        <w:br/>
      </w:r>
      <w:r>
        <w:rPr>
          <w:rFonts w:ascii="Times New Roman"/>
          <w:b w:val="false"/>
          <w:i w:val="false"/>
          <w:color w:val="000000"/>
          <w:sz w:val="28"/>
        </w:rPr>
        <w:t>
      41. В случае отказа победителя заключить договор имущественного найма (аренды) Объекта тендера на условиях, отвечающих предложениям победителя тендера, Наймодатель вправе определить другого победителя из числа оставшихся участников тендера (если число оставшихся не менее двух), либо принять решение о проведении нового тендера.</w:t>
      </w:r>
      <w:r>
        <w:br/>
      </w:r>
      <w:r>
        <w:rPr>
          <w:rFonts w:ascii="Times New Roman"/>
          <w:b w:val="false"/>
          <w:i w:val="false"/>
          <w:color w:val="000000"/>
          <w:sz w:val="28"/>
        </w:rPr>
        <w:t>
      42. Договор имущественного найма (аренды), заключенный на срок свыше одного года, подлежит государственной регистрации.</w:t>
      </w:r>
      <w:r>
        <w:br/>
      </w:r>
      <w:r>
        <w:rPr>
          <w:rFonts w:ascii="Times New Roman"/>
          <w:b w:val="false"/>
          <w:i w:val="false"/>
          <w:color w:val="000000"/>
          <w:sz w:val="28"/>
        </w:rPr>
        <w:t>
      43. При предоставлении в имущественный наем (аренду) памятников архитектуры, истории и культуры в договор имущественного найма (аренды) дополнительно включаются положения, направленные на сохранность объекта, как памятника архитектуры, истории и культуры.</w:t>
      </w:r>
      <w:r>
        <w:br/>
      </w:r>
      <w:r>
        <w:rPr>
          <w:rFonts w:ascii="Times New Roman"/>
          <w:b w:val="false"/>
          <w:i w:val="false"/>
          <w:color w:val="000000"/>
          <w:sz w:val="28"/>
        </w:rPr>
        <w:t>
      44. Плата устанавливается за все нанятое имущество в целом или отдельно по каждой из его составных частей в твердой сумме платежей, вносимых периодически или единовременно, что оговаривается в договоре имущественного найма (аренды).</w:t>
      </w:r>
      <w:r>
        <w:br/>
      </w:r>
      <w:r>
        <w:rPr>
          <w:rFonts w:ascii="Times New Roman"/>
          <w:b w:val="false"/>
          <w:i w:val="false"/>
          <w:color w:val="000000"/>
          <w:sz w:val="28"/>
        </w:rPr>
        <w:t>
      45. В плату за имущественный наем (аренду) не включаются платежи за коммунальные услуги, отчисления на текущий и капитальный ремонт, платежи за обслуживание Объекта. Эти платежи оплачиваются Нанимателем непосредственно ведомственной охране, эксплуатационным, коммунальным, санитарным и другим службам, либо балансодержателю.</w:t>
      </w:r>
      <w:r>
        <w:br/>
      </w:r>
      <w:r>
        <w:rPr>
          <w:rFonts w:ascii="Times New Roman"/>
          <w:b w:val="false"/>
          <w:i w:val="false"/>
          <w:color w:val="000000"/>
          <w:sz w:val="28"/>
        </w:rPr>
        <w:t>
      46. Ставки арендной платы за пользование имуществом могут изменяться не чаще одного раза в год, если иное не предусмотрено договором имущественного найма.</w:t>
      </w:r>
      <w:r>
        <w:br/>
      </w:r>
      <w:r>
        <w:rPr>
          <w:rFonts w:ascii="Times New Roman"/>
          <w:b w:val="false"/>
          <w:i w:val="false"/>
          <w:color w:val="000000"/>
          <w:sz w:val="28"/>
        </w:rPr>
        <w:t>
      47. Арендная плата перечисляется в областной бюджет.</w:t>
      </w:r>
      <w:r>
        <w:br/>
      </w:r>
      <w:r>
        <w:rPr>
          <w:rFonts w:ascii="Times New Roman"/>
          <w:b w:val="false"/>
          <w:i w:val="false"/>
          <w:color w:val="000000"/>
          <w:sz w:val="28"/>
        </w:rPr>
        <w:t>
      48. В случае, если Наниматель произвел за счет собственных средств и с согласия Наймодателя улучшения, не отделимые без вреда для Объекта, Наниматель имеет право после прекращения договора на возмещение стоимости этих улучшений, если иное не предусмотрено договором.</w:t>
      </w:r>
      <w:r>
        <w:br/>
      </w:r>
      <w:r>
        <w:rPr>
          <w:rFonts w:ascii="Times New Roman"/>
          <w:b w:val="false"/>
          <w:i w:val="false"/>
          <w:color w:val="000000"/>
          <w:sz w:val="28"/>
        </w:rPr>
        <w:t xml:space="preserve">
      Отделимые улучшения Объектов, произведенные Нанимателем, являются его собственностью, если иное не предусмотрено договором. </w:t>
      </w:r>
      <w:r>
        <w:br/>
      </w:r>
      <w:r>
        <w:rPr>
          <w:rFonts w:ascii="Times New Roman"/>
          <w:b w:val="false"/>
          <w:i w:val="false"/>
          <w:color w:val="000000"/>
          <w:sz w:val="28"/>
        </w:rPr>
        <w:t>
      Стоимость неотделимых улучшений, произведенных Нанимателем без согласия Наймодателя, возмещению не подлежит, если иное не предусмотрено законодательными актами или договором.</w:t>
      </w:r>
      <w:r>
        <w:br/>
      </w:r>
      <w:r>
        <w:rPr>
          <w:rFonts w:ascii="Times New Roman"/>
          <w:b w:val="false"/>
          <w:i w:val="false"/>
          <w:color w:val="000000"/>
          <w:sz w:val="28"/>
        </w:rPr>
        <w:t>
      49. Передача Объекта производится балансодержателем Нанимателю по акту приема-передачи, который утверждается Наймодателем.</w:t>
      </w:r>
      <w:r>
        <w:br/>
      </w:r>
      <w:r>
        <w:rPr>
          <w:rFonts w:ascii="Times New Roman"/>
          <w:b w:val="false"/>
          <w:i w:val="false"/>
          <w:color w:val="000000"/>
          <w:sz w:val="28"/>
        </w:rPr>
        <w:t>
      50. Акт приема-передачи составляется в трех экземплярах на государственном и/или русском языках, по одному для каждой из сторон и один - передается балансодержателю.</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Разрешение споров</w:t>
      </w:r>
    </w:p>
    <w:p>
      <w:pPr>
        <w:spacing w:after="0"/>
        <w:ind w:left="0"/>
        <w:jc w:val="both"/>
      </w:pPr>
      <w:r>
        <w:rPr>
          <w:rFonts w:ascii="Times New Roman"/>
          <w:b w:val="false"/>
          <w:i w:val="false"/>
          <w:color w:val="000000"/>
          <w:sz w:val="28"/>
        </w:rPr>
        <w:t>      51. По всем неурегулированным настоящей Инструкцией вопросам стороны договора имущественного найма (аренды) руководствуются нормами действующего законодательства Республики Казахстан.</w:t>
      </w:r>
      <w:r>
        <w:br/>
      </w:r>
      <w:r>
        <w:rPr>
          <w:rFonts w:ascii="Times New Roman"/>
          <w:b w:val="false"/>
          <w:i w:val="false"/>
          <w:color w:val="000000"/>
          <w:sz w:val="28"/>
        </w:rPr>
        <w:t>
      52. Споры, возникающие при передаче Объекта в имущественный наем по договору (аренды), рассматриваются по взаимному согласию сторон или в судебном порядке.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 w:id="3"/>
          <w:p>
            <w:pPr>
              <w:spacing w:after="20"/>
              <w:ind w:left="20"/>
              <w:jc w:val="both"/>
            </w:pPr>
            <w:r>
              <w:rPr>
                <w:rFonts w:ascii="Times New Roman"/>
                <w:b w:val="false"/>
                <w:i w:val="false"/>
                <w:color w:val="000000"/>
                <w:sz w:val="20"/>
              </w:rPr>
              <w:t xml:space="preserve">
Приложение 2 к постановлению </w:t>
            </w:r>
            <w:r>
              <w:br/>
            </w:r>
            <w:r>
              <w:rPr>
                <w:rFonts w:ascii="Times New Roman"/>
                <w:b w:val="false"/>
                <w:i w:val="false"/>
                <w:color w:val="000000"/>
                <w:sz w:val="20"/>
              </w:rPr>
              <w:t xml:space="preserve">
Восточно-Казахстанского </w:t>
            </w:r>
            <w:r>
              <w:br/>
            </w:r>
            <w:r>
              <w:rPr>
                <w:rFonts w:ascii="Times New Roman"/>
                <w:b w:val="false"/>
                <w:i w:val="false"/>
                <w:color w:val="000000"/>
                <w:sz w:val="20"/>
              </w:rPr>
              <w:t>
областного акимата</w:t>
            </w:r>
            <w:r>
              <w:br/>
            </w:r>
            <w:r>
              <w:rPr>
                <w:rFonts w:ascii="Times New Roman"/>
                <w:b w:val="false"/>
                <w:i w:val="false"/>
                <w:color w:val="000000"/>
                <w:sz w:val="20"/>
              </w:rPr>
              <w:t xml:space="preserve">
от «14» сентября 2010 года № 558 </w:t>
            </w:r>
            <w:r>
              <w:br/>
            </w:r>
            <w:r>
              <w:rPr>
                <w:rFonts w:ascii="Times New Roman"/>
                <w:b w:val="false"/>
                <w:i w:val="false"/>
                <w:color w:val="000000"/>
                <w:sz w:val="20"/>
              </w:rPr>
              <w:t xml:space="preserve">
Утверждена постановлением </w:t>
            </w:r>
            <w:r>
              <w:br/>
            </w:r>
            <w:r>
              <w:rPr>
                <w:rFonts w:ascii="Times New Roman"/>
                <w:b w:val="false"/>
                <w:i w:val="false"/>
                <w:color w:val="000000"/>
                <w:sz w:val="20"/>
              </w:rPr>
              <w:t xml:space="preserve">
Восточно-Казахстанского </w:t>
            </w:r>
            <w:r>
              <w:br/>
            </w:r>
            <w:r>
              <w:rPr>
                <w:rFonts w:ascii="Times New Roman"/>
                <w:b w:val="false"/>
                <w:i w:val="false"/>
                <w:color w:val="000000"/>
                <w:sz w:val="20"/>
              </w:rPr>
              <w:t>
областного акимата</w:t>
            </w:r>
            <w:r>
              <w:br/>
            </w:r>
            <w:r>
              <w:rPr>
                <w:rFonts w:ascii="Times New Roman"/>
                <w:b w:val="false"/>
                <w:i w:val="false"/>
                <w:color w:val="000000"/>
                <w:sz w:val="20"/>
              </w:rPr>
              <w:t xml:space="preserve">
от «14» сентября 2010 года № 558 </w:t>
            </w:r>
          </w:p>
          <w:bookmarkEnd w:id="3"/>
        </w:tc>
      </w:tr>
    </w:tbl>
    <w:p>
      <w:pPr>
        <w:spacing w:after="0"/>
        <w:ind w:left="0"/>
        <w:jc w:val="left"/>
      </w:pPr>
      <w:r>
        <w:rPr>
          <w:rFonts w:ascii="Times New Roman"/>
          <w:b/>
          <w:i w:val="false"/>
          <w:color w:val="000000"/>
        </w:rPr>
        <w:t xml:space="preserve"> Инструкция</w:t>
      </w:r>
      <w:r>
        <w:br/>
      </w:r>
      <w:r>
        <w:rPr>
          <w:rFonts w:ascii="Times New Roman"/>
          <w:b/>
          <w:i w:val="false"/>
          <w:color w:val="000000"/>
        </w:rPr>
        <w:t>
по передаче в имущественный наем имущества, находящегося в хозяйственном ведении или оперативном управлении Восточно-Казахстанских областных коммунальных государственных предприятий, в том числе объектов государственной собственности, не подлежащих приватизации</w:t>
      </w:r>
      <w:r>
        <w:br/>
      </w:r>
      <w:r>
        <w:rPr>
          <w:rFonts w:ascii="Times New Roman"/>
          <w:b/>
          <w:i w:val="false"/>
          <w:color w:val="000000"/>
        </w:rPr>
        <w:t>
1. Общие положения</w:t>
      </w:r>
    </w:p>
    <w:p>
      <w:pPr>
        <w:spacing w:after="0"/>
        <w:ind w:left="0"/>
        <w:jc w:val="both"/>
      </w:pPr>
      <w:r>
        <w:rPr>
          <w:rFonts w:ascii="Times New Roman"/>
          <w:b w:val="false"/>
          <w:i w:val="false"/>
          <w:color w:val="000000"/>
          <w:sz w:val="28"/>
        </w:rPr>
        <w:t>      1. Настоящая Инструкция детализирует применение законодательства Республики Казахстан по вопросам передачи в имущественный наем имущества, находящегося в хозяйственном ведении или оперативном управлении Восточно-Казахстанских областных коммунальных государственных предприятий, в том числе объектов государственной областной коммунальной собственности, не подлежащих приватизации.</w:t>
      </w:r>
      <w:r>
        <w:br/>
      </w:r>
      <w:r>
        <w:rPr>
          <w:rFonts w:ascii="Times New Roman"/>
          <w:b w:val="false"/>
          <w:i w:val="false"/>
          <w:color w:val="000000"/>
          <w:sz w:val="28"/>
        </w:rPr>
        <w:t>
      2. Предоставление в имущественный наем имущества, находящегося в хозяйственном ведении или оперативном управлении областных коммунальных государственных предприятий, в том числе объектов государственной областной коммунальной собственности, не подлежащих приватизации, производится на тендерной основе, за исключением случаев:</w:t>
      </w:r>
      <w:r>
        <w:br/>
      </w:r>
      <w:r>
        <w:rPr>
          <w:rFonts w:ascii="Times New Roman"/>
          <w:b w:val="false"/>
          <w:i w:val="false"/>
          <w:color w:val="000000"/>
          <w:sz w:val="28"/>
        </w:rPr>
        <w:t>
      1) предоставления в имущественный наем стратегически важных объектов областных государственных коммунальных предприятий, осуществляемого на основании отдельных постановлений областного акимата;</w:t>
      </w:r>
      <w:r>
        <w:br/>
      </w:r>
      <w:r>
        <w:rPr>
          <w:rFonts w:ascii="Times New Roman"/>
          <w:b w:val="false"/>
          <w:i w:val="false"/>
          <w:color w:val="000000"/>
          <w:sz w:val="28"/>
        </w:rPr>
        <w:t>
      2) предоставления помещений площадью до 100 кв.м., оборудования балансовой стоимостью не более 150-кратного минимального расчетного показателя;</w:t>
      </w:r>
      <w:r>
        <w:br/>
      </w:r>
      <w:r>
        <w:rPr>
          <w:rFonts w:ascii="Times New Roman"/>
          <w:b w:val="false"/>
          <w:i w:val="false"/>
          <w:color w:val="000000"/>
          <w:sz w:val="28"/>
        </w:rPr>
        <w:t>
      3) предоставления помещений на срок не более одного месяца для проведения курсовых занятий, конференций, семинаров, концертов и спортивных мероприятий;</w:t>
      </w:r>
      <w:r>
        <w:br/>
      </w:r>
      <w:r>
        <w:rPr>
          <w:rFonts w:ascii="Times New Roman"/>
          <w:b w:val="false"/>
          <w:i w:val="false"/>
          <w:color w:val="000000"/>
          <w:sz w:val="28"/>
        </w:rPr>
        <w:t>
      4) участия в проводимых государственными учреждениями, а также государственными предприятиями и юридическими лицами, пятьдесят и более процентов акций (долей) или контрольный пакет акций которых принадлежит государству, в соответствии с законодательством о государственных закупках конкурсах на приобретение услуг по имущественному найму.</w:t>
      </w:r>
      <w:r>
        <w:br/>
      </w:r>
      <w:r>
        <w:rPr>
          <w:rFonts w:ascii="Times New Roman"/>
          <w:b w:val="false"/>
          <w:i w:val="false"/>
          <w:color w:val="000000"/>
          <w:sz w:val="28"/>
        </w:rPr>
        <w:t>
      3. Расчетные ставки арендной платы за пользование объектами государственной областной коммунальной собственности определяются с учетом региональных условий и утверждаются исполнительным органом, уполномоченным на управление областной коммунальной собственностью, по согласованию с государственным учреждением «Управление экономики и бюджетного планирования Восточно-Казахстанской области».</w:t>
      </w:r>
      <w:r>
        <w:br/>
      </w:r>
      <w:r>
        <w:rPr>
          <w:rFonts w:ascii="Times New Roman"/>
          <w:b w:val="false"/>
          <w:i w:val="false"/>
          <w:color w:val="000000"/>
          <w:sz w:val="28"/>
        </w:rPr>
        <w:t>
      В случае, если ставки арендной платы и условия передачи в имущественный наем отдельных объектов государственной коммунальной собственности утверждены Правительством Республики Казахстан, то применяются Правила, утвержденные Правительством.</w:t>
      </w:r>
      <w:r>
        <w:br/>
      </w:r>
      <w:r>
        <w:rPr>
          <w:rFonts w:ascii="Times New Roman"/>
          <w:b w:val="false"/>
          <w:i w:val="false"/>
          <w:color w:val="000000"/>
          <w:sz w:val="28"/>
        </w:rPr>
        <w:t>
      4. Предоставление в имущественный наем имущества областных коммунальных государственных предприятий, в том числе объектов государственной областной коммунальной собственности, не подлежащих приватизации, осуществляется без права последующего выкупа.</w:t>
      </w:r>
      <w:r>
        <w:br/>
      </w:r>
      <w:r>
        <w:rPr>
          <w:rFonts w:ascii="Times New Roman"/>
          <w:b w:val="false"/>
          <w:i w:val="false"/>
          <w:color w:val="000000"/>
          <w:sz w:val="28"/>
        </w:rPr>
        <w:t>
      5. Плата за пользование нанятым имуществом производится деньгами и зачисляется:</w:t>
      </w:r>
      <w:r>
        <w:br/>
      </w:r>
      <w:r>
        <w:rPr>
          <w:rFonts w:ascii="Times New Roman"/>
          <w:b w:val="false"/>
          <w:i w:val="false"/>
          <w:color w:val="000000"/>
          <w:sz w:val="28"/>
        </w:rPr>
        <w:t xml:space="preserve">
      1) от предоставления объектов, находящихся на балансе областных коммунальных государственных казенных предприятий в областной бюджет; 2) от предоставления объектов, находящихся в хозяйственном ведении областных коммунальных государственных предприятий, в доход предприятий и используется ими самостоятельно. </w:t>
      </w:r>
      <w:r>
        <w:br/>
      </w:r>
      <w:r>
        <w:rPr>
          <w:rFonts w:ascii="Times New Roman"/>
          <w:b w:val="false"/>
          <w:i w:val="false"/>
          <w:color w:val="000000"/>
          <w:sz w:val="28"/>
        </w:rPr>
        <w:t>
 </w:t>
      </w:r>
    </w:p>
    <w:bookmarkStart w:name="z7" w:id="4"/>
    <w:p>
      <w:pPr>
        <w:spacing w:after="0"/>
        <w:ind w:left="0"/>
        <w:jc w:val="left"/>
      </w:pPr>
      <w:r>
        <w:rPr>
          <w:rFonts w:ascii="Times New Roman"/>
          <w:b/>
          <w:i w:val="false"/>
          <w:color w:val="000000"/>
        </w:rPr>
        <w:t xml:space="preserve"> 
2. Условия передачи объектов в имущественный наем (аренду)</w:t>
      </w:r>
    </w:p>
    <w:bookmarkEnd w:id="4"/>
    <w:p>
      <w:pPr>
        <w:spacing w:after="0"/>
        <w:ind w:left="0"/>
        <w:jc w:val="both"/>
      </w:pPr>
      <w:r>
        <w:rPr>
          <w:rFonts w:ascii="Times New Roman"/>
          <w:b w:val="false"/>
          <w:i w:val="false"/>
          <w:color w:val="000000"/>
          <w:sz w:val="28"/>
        </w:rPr>
        <w:t>      6. При передаче в имущественный наем имущества, находящегося в хозяйственном ведении областных коммунальных государственных предприятий, в том числе объектов государственной областной коммунальной собственности, не подлежащих приватизации, в качестве наймодателя выступают коммунальные государственные предприятия.</w:t>
      </w:r>
      <w:r>
        <w:br/>
      </w:r>
      <w:r>
        <w:rPr>
          <w:rFonts w:ascii="Times New Roman"/>
          <w:b w:val="false"/>
          <w:i w:val="false"/>
          <w:color w:val="000000"/>
          <w:sz w:val="28"/>
        </w:rPr>
        <w:t>
      7. При передаче в имущественный наем имущества, находящегося в оперативном управлении областных коммунальных государственных предприятий, в том числе объектов государственной областной коммунальной собственности, не подлежащих приватизации, в качестве наймодателя выступает исполнительный орган, уполномоченный на управление областной коммунальной собственностью (далее – уполномоченный орган).</w:t>
      </w:r>
      <w:r>
        <w:br/>
      </w:r>
      <w:r>
        <w:rPr>
          <w:rFonts w:ascii="Times New Roman"/>
          <w:b w:val="false"/>
          <w:i w:val="false"/>
          <w:color w:val="000000"/>
          <w:sz w:val="28"/>
        </w:rPr>
        <w:t>
      8. Решение о передаче в имущественный наем имущества, находящегося в хозяйственном ведении областного коммунального государственного предприятия, на срок до трех лет, принимается предприятием самостоятельно.</w:t>
      </w:r>
      <w:r>
        <w:br/>
      </w:r>
      <w:r>
        <w:rPr>
          <w:rFonts w:ascii="Times New Roman"/>
          <w:b w:val="false"/>
          <w:i w:val="false"/>
          <w:color w:val="000000"/>
          <w:sz w:val="28"/>
        </w:rPr>
        <w:t>
      Передача в имущественный наем имущества, находящегося в хозяйственном ведении областного коммунального государственного предприятия, на срок свыше трех лет может осуществляться предприятием после письменного согласования с органом государственного управления и уполномоченным органом.</w:t>
      </w:r>
      <w:r>
        <w:br/>
      </w:r>
      <w:r>
        <w:rPr>
          <w:rFonts w:ascii="Times New Roman"/>
          <w:b w:val="false"/>
          <w:i w:val="false"/>
          <w:color w:val="000000"/>
          <w:sz w:val="28"/>
        </w:rPr>
        <w:t>
      9. Наймодатель осуществляет следующие функции:</w:t>
      </w:r>
      <w:r>
        <w:br/>
      </w:r>
      <w:r>
        <w:rPr>
          <w:rFonts w:ascii="Times New Roman"/>
          <w:b w:val="false"/>
          <w:i w:val="false"/>
          <w:color w:val="000000"/>
          <w:sz w:val="28"/>
        </w:rPr>
        <w:t>
      1) принимает решение о передаче имущества в имущественный наем и о проведении тендера;</w:t>
      </w:r>
      <w:r>
        <w:br/>
      </w:r>
      <w:r>
        <w:rPr>
          <w:rFonts w:ascii="Times New Roman"/>
          <w:b w:val="false"/>
          <w:i w:val="false"/>
          <w:color w:val="000000"/>
          <w:sz w:val="28"/>
        </w:rPr>
        <w:t>
      2) определяет дату и место проведения тендера, его условия, а также критерии выбора победителя тендера;</w:t>
      </w:r>
      <w:r>
        <w:br/>
      </w:r>
      <w:r>
        <w:rPr>
          <w:rFonts w:ascii="Times New Roman"/>
          <w:b w:val="false"/>
          <w:i w:val="false"/>
          <w:color w:val="000000"/>
          <w:sz w:val="28"/>
        </w:rPr>
        <w:t>
      3) утверждает тендерную документацию;</w:t>
      </w:r>
      <w:r>
        <w:br/>
      </w:r>
      <w:r>
        <w:rPr>
          <w:rFonts w:ascii="Times New Roman"/>
          <w:b w:val="false"/>
          <w:i w:val="false"/>
          <w:color w:val="000000"/>
          <w:sz w:val="28"/>
        </w:rPr>
        <w:t>
      4) формирует тендерную комиссию;</w:t>
      </w:r>
      <w:r>
        <w:br/>
      </w:r>
      <w:r>
        <w:rPr>
          <w:rFonts w:ascii="Times New Roman"/>
          <w:b w:val="false"/>
          <w:i w:val="false"/>
          <w:color w:val="000000"/>
          <w:sz w:val="28"/>
        </w:rPr>
        <w:t>
      5) принимает гарантийные взносы;</w:t>
      </w:r>
      <w:r>
        <w:br/>
      </w:r>
      <w:r>
        <w:rPr>
          <w:rFonts w:ascii="Times New Roman"/>
          <w:b w:val="false"/>
          <w:i w:val="false"/>
          <w:color w:val="000000"/>
          <w:sz w:val="28"/>
        </w:rPr>
        <w:t>
      6) утверждает протоколы заседания тендерной комиссии;</w:t>
      </w:r>
      <w:r>
        <w:br/>
      </w:r>
      <w:r>
        <w:rPr>
          <w:rFonts w:ascii="Times New Roman"/>
          <w:b w:val="false"/>
          <w:i w:val="false"/>
          <w:color w:val="000000"/>
          <w:sz w:val="28"/>
        </w:rPr>
        <w:t>
      7) обеспечивает заключение договора имущественного найма с победителем тендера;</w:t>
      </w:r>
      <w:r>
        <w:br/>
      </w:r>
      <w:r>
        <w:rPr>
          <w:rFonts w:ascii="Times New Roman"/>
          <w:b w:val="false"/>
          <w:i w:val="false"/>
          <w:color w:val="000000"/>
          <w:sz w:val="28"/>
        </w:rPr>
        <w:t>
      8) по окончании тендера возвращает участникам тендера гарантийные взносы, за исключением случаев, установленных пунктом 33 настоящей Инструкции.</w:t>
      </w:r>
      <w:r>
        <w:br/>
      </w:r>
      <w:r>
        <w:rPr>
          <w:rFonts w:ascii="Times New Roman"/>
          <w:b w:val="false"/>
          <w:i w:val="false"/>
          <w:color w:val="000000"/>
          <w:sz w:val="28"/>
        </w:rPr>
        <w:t>
      10. В качестве организатора тендера выступает тендерная комиссия.</w:t>
      </w:r>
      <w:r>
        <w:br/>
      </w:r>
      <w:r>
        <w:rPr>
          <w:rFonts w:ascii="Times New Roman"/>
          <w:b w:val="false"/>
          <w:i w:val="false"/>
          <w:color w:val="000000"/>
          <w:sz w:val="28"/>
        </w:rPr>
        <w:t>
      11. Тендерная комиссия формируется из представителей наймодателя, органа государственного управления и уполномоченного органа. В состав тендерной комиссии также могут быть включены представители иных заинтересованных организаций. Председателем тендерной комиссии является представитель наймодателя.</w:t>
      </w:r>
      <w:r>
        <w:br/>
      </w:r>
      <w:r>
        <w:rPr>
          <w:rFonts w:ascii="Times New Roman"/>
          <w:b w:val="false"/>
          <w:i w:val="false"/>
          <w:color w:val="000000"/>
          <w:sz w:val="28"/>
        </w:rPr>
        <w:t>
      12. Тендерная комиссия осуществляет следующие функции:</w:t>
      </w:r>
      <w:r>
        <w:br/>
      </w:r>
      <w:r>
        <w:rPr>
          <w:rFonts w:ascii="Times New Roman"/>
          <w:b w:val="false"/>
          <w:i w:val="false"/>
          <w:color w:val="000000"/>
          <w:sz w:val="28"/>
        </w:rPr>
        <w:t>
      1) подготавливает тендерную документацию и другие необходимые документы для объявления тендера;</w:t>
      </w:r>
      <w:r>
        <w:br/>
      </w:r>
      <w:r>
        <w:rPr>
          <w:rFonts w:ascii="Times New Roman"/>
          <w:b w:val="false"/>
          <w:i w:val="false"/>
          <w:color w:val="000000"/>
          <w:sz w:val="28"/>
        </w:rPr>
        <w:t>
      2) проводит ознакомление участников тендера с тендерной документацией и объектом тендера;</w:t>
      </w:r>
      <w:r>
        <w:br/>
      </w:r>
      <w:r>
        <w:rPr>
          <w:rFonts w:ascii="Times New Roman"/>
          <w:b w:val="false"/>
          <w:i w:val="false"/>
          <w:color w:val="000000"/>
          <w:sz w:val="28"/>
        </w:rPr>
        <w:t>
      3) осуществляет публикацию извещения о проведении тендера в средствах массовой информации на государственном и русском языках;</w:t>
      </w:r>
      <w:r>
        <w:br/>
      </w:r>
      <w:r>
        <w:rPr>
          <w:rFonts w:ascii="Times New Roman"/>
          <w:b w:val="false"/>
          <w:i w:val="false"/>
          <w:color w:val="000000"/>
          <w:sz w:val="28"/>
        </w:rPr>
        <w:t>
      4) производит прием, регистрацию и хранение представленных заявок;</w:t>
      </w:r>
      <w:r>
        <w:br/>
      </w:r>
      <w:r>
        <w:rPr>
          <w:rFonts w:ascii="Times New Roman"/>
          <w:b w:val="false"/>
          <w:i w:val="false"/>
          <w:color w:val="000000"/>
          <w:sz w:val="28"/>
        </w:rPr>
        <w:t>
      5) готовит протокол об окончании приема и регистрации заявок;</w:t>
      </w:r>
      <w:r>
        <w:br/>
      </w:r>
      <w:r>
        <w:rPr>
          <w:rFonts w:ascii="Times New Roman"/>
          <w:b w:val="false"/>
          <w:i w:val="false"/>
          <w:color w:val="000000"/>
          <w:sz w:val="28"/>
        </w:rPr>
        <w:t>
      6) в случае необходимости привлекает специалистов и экспертов по подготовке тендерной и другой необходимой документации, проведению работ по сбору и анализу заявок;</w:t>
      </w:r>
      <w:r>
        <w:br/>
      </w:r>
      <w:r>
        <w:rPr>
          <w:rFonts w:ascii="Times New Roman"/>
          <w:b w:val="false"/>
          <w:i w:val="false"/>
          <w:color w:val="000000"/>
          <w:sz w:val="28"/>
        </w:rPr>
        <w:t>
      7) оформляет протокол заседания тендерной комиссии, содержащий заключение, определяющее победителя тендера или иное решение по итогам тендера.</w:t>
      </w:r>
      <w:r>
        <w:br/>
      </w:r>
      <w:r>
        <w:rPr>
          <w:rFonts w:ascii="Times New Roman"/>
          <w:b w:val="false"/>
          <w:i w:val="false"/>
          <w:color w:val="000000"/>
          <w:sz w:val="28"/>
        </w:rPr>
        <w:t>
      13. Решения тендерной комиссии принимаются простым большинством голосов членов комиссии, при равенстве голосов - голос председателя тендерной комиссии является решающим.</w:t>
      </w:r>
      <w:r>
        <w:br/>
      </w:r>
      <w:r>
        <w:rPr>
          <w:rFonts w:ascii="Times New Roman"/>
          <w:b w:val="false"/>
          <w:i w:val="false"/>
          <w:color w:val="000000"/>
          <w:sz w:val="28"/>
        </w:rPr>
        <w:t>
      14. Заседания тендерной комиссии являются правомочными, если на них присутствуют не менее 2/3 членов тендерной комиссии.</w:t>
      </w:r>
      <w:r>
        <w:br/>
      </w:r>
      <w:r>
        <w:rPr>
          <w:rFonts w:ascii="Times New Roman"/>
          <w:b w:val="false"/>
          <w:i w:val="false"/>
          <w:color w:val="000000"/>
          <w:sz w:val="28"/>
        </w:rPr>
        <w:t>
      15. Извещение о проведении тендера публикуется в средствах массовой информации организатором тендера не менее чем за 15 дней до проведения тендера на государственном и русском языках.</w:t>
      </w:r>
      <w:r>
        <w:br/>
      </w:r>
      <w:r>
        <w:rPr>
          <w:rFonts w:ascii="Times New Roman"/>
          <w:b w:val="false"/>
          <w:i w:val="false"/>
          <w:color w:val="000000"/>
          <w:sz w:val="28"/>
        </w:rPr>
        <w:t>
      16. Извещение о проведении тендера должно содержать:</w:t>
      </w:r>
      <w:r>
        <w:br/>
      </w:r>
      <w:r>
        <w:rPr>
          <w:rFonts w:ascii="Times New Roman"/>
          <w:b w:val="false"/>
          <w:i w:val="false"/>
          <w:color w:val="000000"/>
          <w:sz w:val="28"/>
        </w:rPr>
        <w:t>
      1) наименование наймодателя;</w:t>
      </w:r>
      <w:r>
        <w:br/>
      </w:r>
      <w:r>
        <w:rPr>
          <w:rFonts w:ascii="Times New Roman"/>
          <w:b w:val="false"/>
          <w:i w:val="false"/>
          <w:color w:val="000000"/>
          <w:sz w:val="28"/>
        </w:rPr>
        <w:t>
      2) срок имущественного найма и размер стартовой ставки арендной платы (которая не может быть ниже расчетной ставки, определенной наймодателем в соответствии с пунктом 3 настоящей Инструкции);</w:t>
      </w:r>
      <w:r>
        <w:br/>
      </w:r>
      <w:r>
        <w:rPr>
          <w:rFonts w:ascii="Times New Roman"/>
          <w:b w:val="false"/>
          <w:i w:val="false"/>
          <w:color w:val="000000"/>
          <w:sz w:val="28"/>
        </w:rPr>
        <w:t>
      3) условия тендера и критерии выбора победителя;</w:t>
      </w:r>
      <w:r>
        <w:br/>
      </w:r>
      <w:r>
        <w:rPr>
          <w:rFonts w:ascii="Times New Roman"/>
          <w:b w:val="false"/>
          <w:i w:val="false"/>
          <w:color w:val="000000"/>
          <w:sz w:val="28"/>
        </w:rPr>
        <w:t xml:space="preserve">
      4) краткую характеристику объекта тендера; </w:t>
      </w:r>
      <w:r>
        <w:br/>
      </w:r>
      <w:r>
        <w:rPr>
          <w:rFonts w:ascii="Times New Roman"/>
          <w:b w:val="false"/>
          <w:i w:val="false"/>
          <w:color w:val="000000"/>
          <w:sz w:val="28"/>
        </w:rPr>
        <w:t>
      5) сведения о порядке оформления участия в тендере;</w:t>
      </w:r>
      <w:r>
        <w:br/>
      </w:r>
      <w:r>
        <w:rPr>
          <w:rFonts w:ascii="Times New Roman"/>
          <w:b w:val="false"/>
          <w:i w:val="false"/>
          <w:color w:val="000000"/>
          <w:sz w:val="28"/>
        </w:rPr>
        <w:t>
      6) перечень документов, необходимых для участия в тендере;</w:t>
      </w:r>
      <w:r>
        <w:br/>
      </w:r>
      <w:r>
        <w:rPr>
          <w:rFonts w:ascii="Times New Roman"/>
          <w:b w:val="false"/>
          <w:i w:val="false"/>
          <w:color w:val="000000"/>
          <w:sz w:val="28"/>
        </w:rPr>
        <w:t>
      7) срок заключения договора имущественного найма;</w:t>
      </w:r>
      <w:r>
        <w:br/>
      </w:r>
      <w:r>
        <w:rPr>
          <w:rFonts w:ascii="Times New Roman"/>
          <w:b w:val="false"/>
          <w:i w:val="false"/>
          <w:color w:val="000000"/>
          <w:sz w:val="28"/>
        </w:rPr>
        <w:t>
      8) адрес, сроки и условия получения тендерной документации и ознакомления с объектом тендера;</w:t>
      </w:r>
      <w:r>
        <w:br/>
      </w:r>
      <w:r>
        <w:rPr>
          <w:rFonts w:ascii="Times New Roman"/>
          <w:b w:val="false"/>
          <w:i w:val="false"/>
          <w:color w:val="000000"/>
          <w:sz w:val="28"/>
        </w:rPr>
        <w:t>
      9) сведения о дате, времени и месте проведения тендера;</w:t>
      </w:r>
      <w:r>
        <w:br/>
      </w:r>
      <w:r>
        <w:rPr>
          <w:rFonts w:ascii="Times New Roman"/>
          <w:b w:val="false"/>
          <w:i w:val="false"/>
          <w:color w:val="000000"/>
          <w:sz w:val="28"/>
        </w:rPr>
        <w:t>
      10) дату и время начала и окончания приема заявок.</w:t>
      </w:r>
      <w:r>
        <w:br/>
      </w:r>
      <w:r>
        <w:rPr>
          <w:rFonts w:ascii="Times New Roman"/>
          <w:b w:val="false"/>
          <w:i w:val="false"/>
          <w:color w:val="000000"/>
          <w:sz w:val="28"/>
        </w:rPr>
        <w:t>
      17. Лицо, изъявившее желание принять участие в тендере, вправе производить осмотр объекта тендера, а также получать информацию об условиях проведения тендера.</w:t>
      </w:r>
      <w:r>
        <w:br/>
      </w:r>
      <w:r>
        <w:rPr>
          <w:rFonts w:ascii="Times New Roman"/>
          <w:b w:val="false"/>
          <w:i w:val="false"/>
          <w:color w:val="000000"/>
          <w:sz w:val="28"/>
        </w:rPr>
        <w:t>
      18. Лицо, изъявившее желание принять участие в тендере, представляет тендерной комиссии следующие документы:</w:t>
      </w:r>
      <w:r>
        <w:br/>
      </w:r>
      <w:r>
        <w:rPr>
          <w:rFonts w:ascii="Times New Roman"/>
          <w:b w:val="false"/>
          <w:i w:val="false"/>
          <w:color w:val="000000"/>
          <w:sz w:val="28"/>
        </w:rPr>
        <w:t>
      1) заявку на участие в тендере, содержащую согласие претендента на участие в тендере и его обязательства по выполнению условий тендера и заключению договора имущественного найма;</w:t>
      </w:r>
      <w:r>
        <w:br/>
      </w:r>
      <w:r>
        <w:rPr>
          <w:rFonts w:ascii="Times New Roman"/>
          <w:b w:val="false"/>
          <w:i w:val="false"/>
          <w:color w:val="000000"/>
          <w:sz w:val="28"/>
        </w:rPr>
        <w:t>
      2) нотариально удостоверенные копии устава и свидетельства о государственной регистрации (для юридических лиц);</w:t>
      </w:r>
      <w:r>
        <w:br/>
      </w:r>
      <w:r>
        <w:rPr>
          <w:rFonts w:ascii="Times New Roman"/>
          <w:b w:val="false"/>
          <w:i w:val="false"/>
          <w:color w:val="000000"/>
          <w:sz w:val="28"/>
        </w:rPr>
        <w:t>
      3) копию платежного поручения, подтверждающего перечисление гарантийного взноса;</w:t>
      </w:r>
      <w:r>
        <w:br/>
      </w:r>
      <w:r>
        <w:rPr>
          <w:rFonts w:ascii="Times New Roman"/>
          <w:b w:val="false"/>
          <w:i w:val="false"/>
          <w:color w:val="000000"/>
          <w:sz w:val="28"/>
        </w:rPr>
        <w:t>
      4) свои предложения по условиям тендера в запечатанном конверте.</w:t>
      </w:r>
      <w:r>
        <w:br/>
      </w:r>
      <w:r>
        <w:rPr>
          <w:rFonts w:ascii="Times New Roman"/>
          <w:b w:val="false"/>
          <w:i w:val="false"/>
          <w:color w:val="000000"/>
          <w:sz w:val="28"/>
        </w:rPr>
        <w:t>
      19. Заявка должна быть подготовлена в соответствии с требованиями и условиями, определенными в тендерной документации. Заявки принимаются в двойных конвертах. Во внешнем конверте должны содержаться:</w:t>
      </w:r>
      <w:r>
        <w:br/>
      </w:r>
      <w:r>
        <w:rPr>
          <w:rFonts w:ascii="Times New Roman"/>
          <w:b w:val="false"/>
          <w:i w:val="false"/>
          <w:color w:val="000000"/>
          <w:sz w:val="28"/>
        </w:rPr>
        <w:t>
      1) заявка;</w:t>
      </w:r>
      <w:r>
        <w:br/>
      </w:r>
      <w:r>
        <w:rPr>
          <w:rFonts w:ascii="Times New Roman"/>
          <w:b w:val="false"/>
          <w:i w:val="false"/>
          <w:color w:val="000000"/>
          <w:sz w:val="28"/>
        </w:rPr>
        <w:t>
      2) нотариально удостоверенные копии устава и свидетельства о государственной регистрации (для юридических лиц);</w:t>
      </w:r>
      <w:r>
        <w:br/>
      </w:r>
      <w:r>
        <w:rPr>
          <w:rFonts w:ascii="Times New Roman"/>
          <w:b w:val="false"/>
          <w:i w:val="false"/>
          <w:color w:val="000000"/>
          <w:sz w:val="28"/>
        </w:rPr>
        <w:t>
      3) копия платежного поручения, подтверждающего перечисление гарантийного взноса.</w:t>
      </w:r>
      <w:r>
        <w:br/>
      </w:r>
      <w:r>
        <w:rPr>
          <w:rFonts w:ascii="Times New Roman"/>
          <w:b w:val="false"/>
          <w:i w:val="false"/>
          <w:color w:val="000000"/>
          <w:sz w:val="28"/>
        </w:rPr>
        <w:t xml:space="preserve">
      Во внутреннем конверте должны содержаться собственно предложения претендента. </w:t>
      </w:r>
      <w:r>
        <w:br/>
      </w:r>
      <w:r>
        <w:rPr>
          <w:rFonts w:ascii="Times New Roman"/>
          <w:b w:val="false"/>
          <w:i w:val="false"/>
          <w:color w:val="000000"/>
          <w:sz w:val="28"/>
        </w:rPr>
        <w:t xml:space="preserve">
      Внутренний конверт на момент подачи заявки должен быть закрыт и опечатан претендентом. </w:t>
      </w:r>
      <w:r>
        <w:br/>
      </w:r>
      <w:r>
        <w:rPr>
          <w:rFonts w:ascii="Times New Roman"/>
          <w:b w:val="false"/>
          <w:i w:val="false"/>
          <w:color w:val="000000"/>
          <w:sz w:val="28"/>
        </w:rPr>
        <w:t>
      20. При приеме заявки тендерная комиссия проверяет наличие необходимых документов, за исключением содержащихся во внутреннем конверте. В случае, если документы не соответствуют требованиям, указанным в пункте 18 настоящей Инструкции, тендерная комиссия в тот же день письменно уведомляет претендента об отказе в приеме и регистрации заявки с указанием причины отказа.</w:t>
      </w:r>
      <w:r>
        <w:br/>
      </w:r>
      <w:r>
        <w:rPr>
          <w:rFonts w:ascii="Times New Roman"/>
          <w:b w:val="false"/>
          <w:i w:val="false"/>
          <w:color w:val="000000"/>
          <w:sz w:val="28"/>
        </w:rPr>
        <w:t>
      21. При наличии всех необходимых документов тендерная комиссия обязана зарегистрировать заявку с указанием даты и часа приема. При этом внутренний конверт не распечатывается.</w:t>
      </w:r>
      <w:r>
        <w:br/>
      </w:r>
      <w:r>
        <w:rPr>
          <w:rFonts w:ascii="Times New Roman"/>
          <w:b w:val="false"/>
          <w:i w:val="false"/>
          <w:color w:val="000000"/>
          <w:sz w:val="28"/>
        </w:rPr>
        <w:t>
      22. Лицо, изъявившее желание принять участие в тендере, после регистрации его заявки становится участником тендера.</w:t>
      </w:r>
      <w:r>
        <w:br/>
      </w:r>
      <w:r>
        <w:rPr>
          <w:rFonts w:ascii="Times New Roman"/>
          <w:b w:val="false"/>
          <w:i w:val="false"/>
          <w:color w:val="000000"/>
          <w:sz w:val="28"/>
        </w:rPr>
        <w:t>
      23. Участник тендера вправе бесплатно получать дополнительные сведения, уточнения по выносимому на тендер объекту.</w:t>
      </w:r>
      <w:r>
        <w:br/>
      </w:r>
      <w:r>
        <w:rPr>
          <w:rFonts w:ascii="Times New Roman"/>
          <w:b w:val="false"/>
          <w:i w:val="false"/>
          <w:color w:val="000000"/>
          <w:sz w:val="28"/>
        </w:rPr>
        <w:t>
      24. В день окончания приема и регистрации заявок тендерная комиссия подписывает протокол об окончании приема и регистрации заявок.</w:t>
      </w:r>
      <w:r>
        <w:br/>
      </w:r>
      <w:r>
        <w:rPr>
          <w:rFonts w:ascii="Times New Roman"/>
          <w:b w:val="false"/>
          <w:i w:val="false"/>
          <w:color w:val="000000"/>
          <w:sz w:val="28"/>
        </w:rPr>
        <w:t>
      25. Если на момент окончания срока приема заявок (за исключением третьего и последующих тендеров) зарегистрировано не более одной заявки, тендер признается несостоявшимся.</w:t>
      </w:r>
      <w:r>
        <w:br/>
      </w:r>
      <w:r>
        <w:rPr>
          <w:rFonts w:ascii="Times New Roman"/>
          <w:b w:val="false"/>
          <w:i w:val="false"/>
          <w:color w:val="000000"/>
          <w:sz w:val="28"/>
        </w:rPr>
        <w:t>
      26. В день проведения тендера, на заседании тендерная комиссия вскрывает конверты с предложениями участников тендера и оглашает их предложения. Перед вскрытием конвертов комиссия проверяет их целостность, что фиксируется в протоколе заседания тендерной комиссии.</w:t>
      </w:r>
      <w:r>
        <w:br/>
      </w:r>
      <w:r>
        <w:rPr>
          <w:rFonts w:ascii="Times New Roman"/>
          <w:b w:val="false"/>
          <w:i w:val="false"/>
          <w:color w:val="000000"/>
          <w:sz w:val="28"/>
        </w:rPr>
        <w:t>
      При вскрытии конвертов и оглашении предложений имеют право присутствовать участники тендера или их надлежащим образом уполномоченные представители.</w:t>
      </w:r>
      <w:r>
        <w:br/>
      </w:r>
      <w:r>
        <w:rPr>
          <w:rFonts w:ascii="Times New Roman"/>
          <w:b w:val="false"/>
          <w:i w:val="false"/>
          <w:color w:val="000000"/>
          <w:sz w:val="28"/>
        </w:rPr>
        <w:t>
      27. Тендерная комиссия проверяет соответствие представленных предложений требованиям, содержащимся в тендерной документации. В случае, если представленные предложения не соответствуют требованиям, содержащимся в тендерной документации, указанные предложения не подлежат дальнейшему рассмотрению и лицо, подавшее такую заявку, утрачивает статус участника тендера, что фиксируется в протоколе заседания тендерной комиссии.</w:t>
      </w:r>
      <w:r>
        <w:br/>
      </w:r>
      <w:r>
        <w:rPr>
          <w:rFonts w:ascii="Times New Roman"/>
          <w:b w:val="false"/>
          <w:i w:val="false"/>
          <w:color w:val="000000"/>
          <w:sz w:val="28"/>
        </w:rPr>
        <w:t>
      28. После вскрытия конвертов и оглашения предложений тендерная комиссия удаляется на совещание для обсуждения и оценки предложений. Участники тендера (их представители) не присутствуют при обсуждении и оценке предложений.</w:t>
      </w:r>
      <w:r>
        <w:br/>
      </w:r>
      <w:r>
        <w:rPr>
          <w:rFonts w:ascii="Times New Roman"/>
          <w:b w:val="false"/>
          <w:i w:val="false"/>
          <w:color w:val="000000"/>
          <w:sz w:val="28"/>
        </w:rPr>
        <w:t>
      29. Победителем тендера признается участник тендера, предложивший наибольшую плату за пользование объектом тендера, взявший на себя обязательства по выполнению других условий тендера и предложения которого отвечают всем требованиям, содержащимся в тендерной документации.</w:t>
      </w:r>
      <w:r>
        <w:br/>
      </w:r>
      <w:r>
        <w:rPr>
          <w:rFonts w:ascii="Times New Roman"/>
          <w:b w:val="false"/>
          <w:i w:val="false"/>
          <w:color w:val="000000"/>
          <w:sz w:val="28"/>
        </w:rPr>
        <w:t>
      30. Заключение тендерной комиссии, определяющее победителя тендера или иное решение по итогам тендера, оформляется протоколом, подписываемым членами тендерной комиссии и утверждаемым наймодателем. Протокол, определяющий победителя тендера, подписывается также лицом, выигравшим тендер.</w:t>
      </w:r>
      <w:r>
        <w:br/>
      </w:r>
      <w:r>
        <w:rPr>
          <w:rFonts w:ascii="Times New Roman"/>
          <w:b w:val="false"/>
          <w:i w:val="false"/>
          <w:color w:val="000000"/>
          <w:sz w:val="28"/>
        </w:rPr>
        <w:t>
      31. На основании протокола о результатах тендера, победитель заключает договор имущественного найма на условиях, отвечающих предложениям победителя тендера.</w:t>
      </w:r>
      <w:r>
        <w:br/>
      </w:r>
      <w:r>
        <w:rPr>
          <w:rFonts w:ascii="Times New Roman"/>
          <w:b w:val="false"/>
          <w:i w:val="false"/>
          <w:color w:val="000000"/>
          <w:sz w:val="28"/>
        </w:rPr>
        <w:t>
      32. Победителю тендера сумма внесенного гарантийного взноса засчитывается в счет платы за пользование объектом тендера по заключенному договору имущественного найма.</w:t>
      </w:r>
      <w:r>
        <w:br/>
      </w:r>
      <w:r>
        <w:rPr>
          <w:rFonts w:ascii="Times New Roman"/>
          <w:b w:val="false"/>
          <w:i w:val="false"/>
          <w:color w:val="000000"/>
          <w:sz w:val="28"/>
        </w:rPr>
        <w:t>
      33. Гарантийный взнос не возвращается победителю тендера в случае отказа победителя заключить договор имущественного найма объекта тендера на условиях, отвечающих предложениям победителя тендера.</w:t>
      </w:r>
      <w:r>
        <w:br/>
      </w:r>
      <w:r>
        <w:rPr>
          <w:rFonts w:ascii="Times New Roman"/>
          <w:b w:val="false"/>
          <w:i w:val="false"/>
          <w:color w:val="000000"/>
          <w:sz w:val="28"/>
        </w:rPr>
        <w:t>
      34. В случае отказа победителя заключить договор имущественного найма объекта тендера на условиях, отвечающих предложениям победителя тендера, наймодатель вправе определить победителя из числа оставшихся участников тендера (если число оставшихся не менее двух), либо принять решение о проведении нового тендера.</w:t>
      </w:r>
      <w:r>
        <w:br/>
      </w:r>
      <w:r>
        <w:rPr>
          <w:rFonts w:ascii="Times New Roman"/>
          <w:b w:val="false"/>
          <w:i w:val="false"/>
          <w:color w:val="000000"/>
          <w:sz w:val="28"/>
        </w:rPr>
        <w:t>
      35. Договор имущественного найма должен быть подписан сторонами в срок, указанный в извещении о проведении тендера.</w:t>
      </w:r>
      <w:r>
        <w:br/>
      </w:r>
      <w:r>
        <w:rPr>
          <w:rFonts w:ascii="Times New Roman"/>
          <w:b w:val="false"/>
          <w:i w:val="false"/>
          <w:color w:val="000000"/>
          <w:sz w:val="28"/>
        </w:rPr>
        <w:t>
      36. При передаче в имущественный наем памятников архитектуры, истории и культуры в договор имущественного найма дополнительно включаются положения, направленные на сохранность объекта как памятника архитектуры, истории и культуры.</w:t>
      </w:r>
      <w:r>
        <w:br/>
      </w:r>
      <w:r>
        <w:rPr>
          <w:rFonts w:ascii="Times New Roman"/>
          <w:b w:val="false"/>
          <w:i w:val="false"/>
          <w:color w:val="000000"/>
          <w:sz w:val="28"/>
        </w:rPr>
        <w:t xml:space="preserve">
      37. Договор заключается в соответствии с действующим законодательством на момент его заключения и может отражать особенности заключаемой сделки, не противоречащие действующему законодательству Республики Казахстан. </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Заключительные положения</w:t>
      </w:r>
    </w:p>
    <w:p>
      <w:pPr>
        <w:spacing w:after="0"/>
        <w:ind w:left="0"/>
        <w:jc w:val="both"/>
      </w:pPr>
      <w:r>
        <w:rPr>
          <w:rFonts w:ascii="Times New Roman"/>
          <w:b w:val="false"/>
          <w:i w:val="false"/>
          <w:color w:val="000000"/>
          <w:sz w:val="28"/>
        </w:rPr>
        <w:t xml:space="preserve">      38. Вопросы, неурегулированные настоящей Инструкцией, регулируются законодательством Республики Казахстан. </w:t>
      </w:r>
      <w:r>
        <w:br/>
      </w:r>
      <w:r>
        <w:rPr>
          <w:rFonts w:ascii="Times New Roman"/>
          <w:b w:val="false"/>
          <w:i w:val="false"/>
          <w:color w:val="000000"/>
          <w:sz w:val="28"/>
        </w:rPr>
        <w:t>
      39. Споры, возникающие при передаче объекта в имущественный наем, рассматриваются по взаимному согласию сторон или в порядке, установленном законодательством.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5"/>
          <w:p>
            <w:pPr>
              <w:spacing w:after="20"/>
              <w:ind w:left="20"/>
              <w:jc w:val="both"/>
            </w:pPr>
            <w:r>
              <w:rPr>
                <w:rFonts w:ascii="Times New Roman"/>
                <w:b w:val="false"/>
                <w:i w:val="false"/>
                <w:color w:val="000000"/>
                <w:sz w:val="20"/>
              </w:rPr>
              <w:t xml:space="preserve">
Приложение 3 к постановлению </w:t>
            </w:r>
            <w:r>
              <w:br/>
            </w:r>
            <w:r>
              <w:rPr>
                <w:rFonts w:ascii="Times New Roman"/>
                <w:b w:val="false"/>
                <w:i w:val="false"/>
                <w:color w:val="000000"/>
                <w:sz w:val="20"/>
              </w:rPr>
              <w:t xml:space="preserve">
Восточно-Казахстанского </w:t>
            </w:r>
            <w:r>
              <w:br/>
            </w:r>
            <w:r>
              <w:rPr>
                <w:rFonts w:ascii="Times New Roman"/>
                <w:b w:val="false"/>
                <w:i w:val="false"/>
                <w:color w:val="000000"/>
                <w:sz w:val="20"/>
              </w:rPr>
              <w:t>
областного акимата</w:t>
            </w:r>
            <w:r>
              <w:br/>
            </w:r>
            <w:r>
              <w:rPr>
                <w:rFonts w:ascii="Times New Roman"/>
                <w:b w:val="false"/>
                <w:i w:val="false"/>
                <w:color w:val="000000"/>
                <w:sz w:val="20"/>
              </w:rPr>
              <w:t xml:space="preserve">
от «14» сентября 2010 года № 558 </w:t>
            </w:r>
            <w:r>
              <w:br/>
            </w:r>
            <w:r>
              <w:rPr>
                <w:rFonts w:ascii="Times New Roman"/>
                <w:b w:val="false"/>
                <w:i w:val="false"/>
                <w:color w:val="000000"/>
                <w:sz w:val="20"/>
              </w:rPr>
              <w:t xml:space="preserve">
Утверждена постановлением </w:t>
            </w:r>
            <w:r>
              <w:br/>
            </w:r>
            <w:r>
              <w:rPr>
                <w:rFonts w:ascii="Times New Roman"/>
                <w:b w:val="false"/>
                <w:i w:val="false"/>
                <w:color w:val="000000"/>
                <w:sz w:val="20"/>
              </w:rPr>
              <w:t xml:space="preserve">
Восточно-Казахстанского </w:t>
            </w:r>
            <w:r>
              <w:br/>
            </w:r>
            <w:r>
              <w:rPr>
                <w:rFonts w:ascii="Times New Roman"/>
                <w:b w:val="false"/>
                <w:i w:val="false"/>
                <w:color w:val="000000"/>
                <w:sz w:val="20"/>
              </w:rPr>
              <w:t>
областного акимата</w:t>
            </w:r>
            <w:r>
              <w:br/>
            </w:r>
            <w:r>
              <w:rPr>
                <w:rFonts w:ascii="Times New Roman"/>
                <w:b w:val="false"/>
                <w:i w:val="false"/>
                <w:color w:val="000000"/>
                <w:sz w:val="20"/>
              </w:rPr>
              <w:t xml:space="preserve">
от «14» сентября 2010 года № 558 </w:t>
            </w:r>
          </w:p>
          <w:bookmarkEnd w:id="5"/>
        </w:tc>
      </w:tr>
    </w:tbl>
    <w:p>
      <w:pPr>
        <w:spacing w:after="0"/>
        <w:ind w:left="0"/>
        <w:jc w:val="left"/>
      </w:pPr>
      <w:r>
        <w:rPr>
          <w:rFonts w:ascii="Times New Roman"/>
          <w:b/>
          <w:i w:val="false"/>
          <w:color w:val="000000"/>
        </w:rPr>
        <w:t xml:space="preserve"> Инструкция</w:t>
      </w:r>
      <w:r>
        <w:br/>
      </w:r>
      <w:r>
        <w:rPr>
          <w:rFonts w:ascii="Times New Roman"/>
          <w:b/>
          <w:i w:val="false"/>
          <w:color w:val="000000"/>
        </w:rPr>
        <w:t>
по передаче в доверительное управление объектов Восточно-Казахстанской государственной областной коммунальной собственности</w:t>
      </w:r>
    </w:p>
    <w:p>
      <w:pPr>
        <w:spacing w:after="0"/>
        <w:ind w:left="0"/>
        <w:jc w:val="both"/>
      </w:pPr>
      <w:r>
        <w:rPr>
          <w:rFonts w:ascii="Times New Roman"/>
          <w:b w:val="false"/>
          <w:i w:val="false"/>
          <w:color w:val="000000"/>
          <w:sz w:val="28"/>
        </w:rPr>
        <w:t xml:space="preserve">      Настоящая Инструкция детализирует применение законодательства Республики Казахстан по вопросам передачи в доверительное управление объектов Восточно-Казахстанской государственной областной коммунальной собственности. </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1. В настоящей Инструкции используются следующие основные понятия:</w:t>
      </w:r>
      <w:r>
        <w:br/>
      </w:r>
      <w:r>
        <w:rPr>
          <w:rFonts w:ascii="Times New Roman"/>
          <w:b w:val="false"/>
          <w:i w:val="false"/>
          <w:color w:val="000000"/>
          <w:sz w:val="28"/>
        </w:rPr>
        <w:t>
      Доверительный управляющий - физическое или юридическое лицо, заключившее договор доверительного управления с Уполномоченным органом;</w:t>
      </w:r>
      <w:r>
        <w:br/>
      </w:r>
      <w:r>
        <w:rPr>
          <w:rFonts w:ascii="Times New Roman"/>
          <w:b w:val="false"/>
          <w:i w:val="false"/>
          <w:color w:val="000000"/>
          <w:sz w:val="28"/>
        </w:rPr>
        <w:t>
      Уполномоченный орган - исполнительный орган, финансируемый из областного бюджета, уполномоченный акиматом на управление государственной областной коммунальной собственностью;</w:t>
      </w:r>
      <w:r>
        <w:br/>
      </w:r>
      <w:r>
        <w:rPr>
          <w:rFonts w:ascii="Times New Roman"/>
          <w:b w:val="false"/>
          <w:i w:val="false"/>
          <w:color w:val="000000"/>
          <w:sz w:val="28"/>
        </w:rPr>
        <w:t>
      Объект - имущественный комплекс или имущество областного коммунального государственного предприятия или государственного учреждения, государственный пакет акций акционерного общества, доля участия государства в уставном капитале товарищества с ограниченной ответственностью, а также иное государственное областное коммунальное имущество, передаваемое в доверительное управление.</w:t>
      </w:r>
      <w:r>
        <w:br/>
      </w:r>
      <w:r>
        <w:rPr>
          <w:rFonts w:ascii="Times New Roman"/>
          <w:b w:val="false"/>
          <w:i w:val="false"/>
          <w:color w:val="000000"/>
          <w:sz w:val="28"/>
        </w:rPr>
        <w:t>
      2. Учредителем доверительного управления Объектом является Уполномоченный орган.</w:t>
      </w:r>
      <w:r>
        <w:br/>
      </w:r>
      <w:r>
        <w:rPr>
          <w:rFonts w:ascii="Times New Roman"/>
          <w:b w:val="false"/>
          <w:i w:val="false"/>
          <w:color w:val="000000"/>
          <w:sz w:val="28"/>
        </w:rPr>
        <w:t>
      3. Доверительное управление Объектом возникает (учреждается) на основании сделки по договору.</w:t>
      </w:r>
      <w:r>
        <w:br/>
      </w:r>
      <w:r>
        <w:rPr>
          <w:rFonts w:ascii="Times New Roman"/>
          <w:b w:val="false"/>
          <w:i w:val="false"/>
          <w:color w:val="000000"/>
          <w:sz w:val="28"/>
        </w:rPr>
        <w:t>
      До передачи Объектов в счет оплаты уставного капитала юридических лиц с участием государства Объекты могут передаваться в доверительное управление без права последующего выкупа.</w:t>
      </w:r>
      <w:r>
        <w:br/>
      </w:r>
      <w:r>
        <w:rPr>
          <w:rFonts w:ascii="Times New Roman"/>
          <w:b w:val="false"/>
          <w:i w:val="false"/>
          <w:color w:val="000000"/>
          <w:sz w:val="28"/>
        </w:rPr>
        <w:t>
      Передача Объектов в доверительное управление без права последующего выкупа осуществляется без проведения тендера.</w:t>
      </w:r>
      <w:r>
        <w:br/>
      </w:r>
      <w:r>
        <w:rPr>
          <w:rFonts w:ascii="Times New Roman"/>
          <w:b w:val="false"/>
          <w:i w:val="false"/>
          <w:color w:val="000000"/>
          <w:sz w:val="28"/>
        </w:rPr>
        <w:t>
      4. В случае учреждения доверительного управления Объектом с правом последующего выкупа или для оздоровления нерентабельных государственных предприятий, проведение тендера является обязательным.</w:t>
      </w:r>
      <w:r>
        <w:br/>
      </w:r>
      <w:r>
        <w:rPr>
          <w:rFonts w:ascii="Times New Roman"/>
          <w:b w:val="false"/>
          <w:i w:val="false"/>
          <w:color w:val="000000"/>
          <w:sz w:val="28"/>
        </w:rPr>
        <w:t>
      5. Решение о передаче Объекта в доверительное управление с правом или без права последующего выкупа принимается областным акиматом либо Уполномоченным органом.</w:t>
      </w:r>
      <w:r>
        <w:br/>
      </w:r>
      <w:r>
        <w:rPr>
          <w:rFonts w:ascii="Times New Roman"/>
          <w:b w:val="false"/>
          <w:i w:val="false"/>
          <w:color w:val="000000"/>
          <w:sz w:val="28"/>
        </w:rPr>
        <w:t>
      Нерентабельные областные коммунальные государственные предприятия передаются в доверительное управление управляющим по решению областного акимата с указанием сроков проведения тендеров.</w:t>
      </w:r>
      <w:r>
        <w:br/>
      </w:r>
      <w:r>
        <w:rPr>
          <w:rFonts w:ascii="Times New Roman"/>
          <w:b w:val="false"/>
          <w:i w:val="false"/>
          <w:color w:val="000000"/>
          <w:sz w:val="28"/>
        </w:rPr>
        <w:t>
      Предложения по формированию перечня нерентабельных предприятий вносятся в Уполномоченный орган органами государственного управления областными коммунальными государственными предприятиями.</w:t>
      </w:r>
      <w:r>
        <w:br/>
      </w:r>
      <w:r>
        <w:rPr>
          <w:rFonts w:ascii="Times New Roman"/>
          <w:b w:val="false"/>
          <w:i w:val="false"/>
          <w:color w:val="000000"/>
          <w:sz w:val="28"/>
        </w:rPr>
        <w:t>
      Основанием для включения нерентабельных областных коммунальных государственных предприятий в перечень объектов, передаваемых в доверительное управление управляющим, являются:</w:t>
      </w:r>
      <w:r>
        <w:br/>
      </w:r>
      <w:r>
        <w:rPr>
          <w:rFonts w:ascii="Times New Roman"/>
          <w:b w:val="false"/>
          <w:i w:val="false"/>
          <w:color w:val="000000"/>
          <w:sz w:val="28"/>
        </w:rPr>
        <w:t>
      1) снижение показателей рентабельности текущей, основной и неосновной деятельности в течение трех лет и/или необеспечение их планируемых размеров;</w:t>
      </w:r>
      <w:r>
        <w:br/>
      </w:r>
      <w:r>
        <w:rPr>
          <w:rFonts w:ascii="Times New Roman"/>
          <w:b w:val="false"/>
          <w:i w:val="false"/>
          <w:color w:val="000000"/>
          <w:sz w:val="28"/>
        </w:rPr>
        <w:t>
      2) невыполнение плановых показателей по чистому доходу в течение трех лет подряд;</w:t>
      </w:r>
      <w:r>
        <w:br/>
      </w:r>
      <w:r>
        <w:rPr>
          <w:rFonts w:ascii="Times New Roman"/>
          <w:b w:val="false"/>
          <w:i w:val="false"/>
          <w:color w:val="000000"/>
          <w:sz w:val="28"/>
        </w:rPr>
        <w:t>
      3) просроченная кредиторская задолженность свыше трех лет.</w:t>
      </w:r>
      <w:r>
        <w:br/>
      </w:r>
      <w:r>
        <w:rPr>
          <w:rFonts w:ascii="Times New Roman"/>
          <w:b w:val="false"/>
          <w:i w:val="false"/>
          <w:color w:val="000000"/>
          <w:sz w:val="28"/>
        </w:rPr>
        <w:t>
      6. Условия выкупа Объекта доверительным управляющим определяются договором. Договор должен предусматривать, в какие сроки и при выполнении каких обязательств Объект перейдет в собственность Доверительного управляющего.</w:t>
      </w:r>
      <w:r>
        <w:br/>
      </w:r>
      <w:r>
        <w:rPr>
          <w:rFonts w:ascii="Times New Roman"/>
          <w:b w:val="false"/>
          <w:i w:val="false"/>
          <w:color w:val="000000"/>
          <w:sz w:val="28"/>
        </w:rPr>
        <w:t>
      Продажа Объекта Доверительному управляющему допускается лишь при условии надлежащего исполнения им договора.</w:t>
      </w:r>
      <w:r>
        <w:br/>
      </w:r>
      <w:r>
        <w:rPr>
          <w:rFonts w:ascii="Times New Roman"/>
          <w:b w:val="false"/>
          <w:i w:val="false"/>
          <w:color w:val="000000"/>
          <w:sz w:val="28"/>
        </w:rPr>
        <w:t>
      7. Уполномоченный орган в целях учреждения доверительного управления:</w:t>
      </w:r>
      <w:r>
        <w:br/>
      </w:r>
      <w:r>
        <w:rPr>
          <w:rFonts w:ascii="Times New Roman"/>
          <w:b w:val="false"/>
          <w:i w:val="false"/>
          <w:color w:val="000000"/>
          <w:sz w:val="28"/>
        </w:rPr>
        <w:t>
      1) организует тендер (утверждает состав и регламент работы тендерной комиссии, регистрирует участников тендера, обеспечивает публикацию информационных сообщений);</w:t>
      </w:r>
      <w:r>
        <w:br/>
      </w:r>
      <w:r>
        <w:rPr>
          <w:rFonts w:ascii="Times New Roman"/>
          <w:b w:val="false"/>
          <w:i w:val="false"/>
          <w:color w:val="000000"/>
          <w:sz w:val="28"/>
        </w:rPr>
        <w:t>
      2) принимает гарантийные взносы;</w:t>
      </w:r>
      <w:r>
        <w:br/>
      </w:r>
      <w:r>
        <w:rPr>
          <w:rFonts w:ascii="Times New Roman"/>
          <w:b w:val="false"/>
          <w:i w:val="false"/>
          <w:color w:val="000000"/>
          <w:sz w:val="28"/>
        </w:rPr>
        <w:t>
      3) заключает договора на оказание услуг по оценке Объекта;</w:t>
      </w:r>
      <w:r>
        <w:br/>
      </w:r>
      <w:r>
        <w:rPr>
          <w:rFonts w:ascii="Times New Roman"/>
          <w:b w:val="false"/>
          <w:i w:val="false"/>
          <w:color w:val="000000"/>
          <w:sz w:val="28"/>
        </w:rPr>
        <w:t>
      4) осуществляет контроль за ходом проведения тендера;</w:t>
      </w:r>
      <w:r>
        <w:br/>
      </w:r>
      <w:r>
        <w:rPr>
          <w:rFonts w:ascii="Times New Roman"/>
          <w:b w:val="false"/>
          <w:i w:val="false"/>
          <w:color w:val="000000"/>
          <w:sz w:val="28"/>
        </w:rPr>
        <w:t>
      5) осуществляет расчеты с участниками тендера и оценщиками, связанные с процедурами проведения тендера;</w:t>
      </w:r>
      <w:r>
        <w:br/>
      </w:r>
      <w:r>
        <w:rPr>
          <w:rFonts w:ascii="Times New Roman"/>
          <w:b w:val="false"/>
          <w:i w:val="false"/>
          <w:color w:val="000000"/>
          <w:sz w:val="28"/>
        </w:rPr>
        <w:t>
      6) заключает договор с Доверительным управляющим.</w:t>
      </w:r>
      <w:r>
        <w:br/>
      </w:r>
      <w:r>
        <w:rPr>
          <w:rFonts w:ascii="Times New Roman"/>
          <w:b w:val="false"/>
          <w:i w:val="false"/>
          <w:color w:val="000000"/>
          <w:sz w:val="28"/>
        </w:rPr>
        <w:t>
      8. Должностные лица государственных юридических лиц, а также негосударственных юридических лиц, акции и доли участия государства в уставных капиталах которых выступают Объектом передачи в доверительное управление, по запросу Уполномоченного органа в определяемые им сроки представляют сведения, необходимые для подготовки Объекта к передаче в доверительное управление.</w:t>
      </w:r>
      <w:r>
        <w:br/>
      </w:r>
      <w:r>
        <w:rPr>
          <w:rFonts w:ascii="Times New Roman"/>
          <w:b w:val="false"/>
          <w:i w:val="false"/>
          <w:color w:val="000000"/>
          <w:sz w:val="28"/>
        </w:rPr>
        <w:t>
      9. Условиями передачи Объекта в доверительное управление и определения победителя может быть исполнение Доверительным управляющим следующих обязательств:</w:t>
      </w:r>
      <w:r>
        <w:br/>
      </w:r>
      <w:r>
        <w:rPr>
          <w:rFonts w:ascii="Times New Roman"/>
          <w:b w:val="false"/>
          <w:i w:val="false"/>
          <w:color w:val="000000"/>
          <w:sz w:val="28"/>
        </w:rPr>
        <w:t>
      объемов, видов и сроков инвестиций в Объект;</w:t>
      </w:r>
      <w:r>
        <w:br/>
      </w:r>
      <w:r>
        <w:rPr>
          <w:rFonts w:ascii="Times New Roman"/>
          <w:b w:val="false"/>
          <w:i w:val="false"/>
          <w:color w:val="000000"/>
          <w:sz w:val="28"/>
        </w:rPr>
        <w:t>
      объемов производства, видов и номенклатуры выпускаемой продукции или оказываемых услуг;</w:t>
      </w:r>
      <w:r>
        <w:br/>
      </w:r>
      <w:r>
        <w:rPr>
          <w:rFonts w:ascii="Times New Roman"/>
          <w:b w:val="false"/>
          <w:i w:val="false"/>
          <w:color w:val="000000"/>
          <w:sz w:val="28"/>
        </w:rPr>
        <w:t>
      поставки продукции определенным потребителям;</w:t>
      </w:r>
      <w:r>
        <w:br/>
      </w:r>
      <w:r>
        <w:rPr>
          <w:rFonts w:ascii="Times New Roman"/>
          <w:b w:val="false"/>
          <w:i w:val="false"/>
          <w:color w:val="000000"/>
          <w:sz w:val="28"/>
        </w:rPr>
        <w:t>
      ценообразования, в том числе ограничения по предельному уровню цен;</w:t>
      </w:r>
      <w:r>
        <w:br/>
      </w:r>
      <w:r>
        <w:rPr>
          <w:rFonts w:ascii="Times New Roman"/>
          <w:b w:val="false"/>
          <w:i w:val="false"/>
          <w:color w:val="000000"/>
          <w:sz w:val="28"/>
        </w:rPr>
        <w:t>
      проведения природоохранных мероприятий;</w:t>
      </w:r>
      <w:r>
        <w:br/>
      </w:r>
      <w:r>
        <w:rPr>
          <w:rFonts w:ascii="Times New Roman"/>
          <w:b w:val="false"/>
          <w:i w:val="false"/>
          <w:color w:val="000000"/>
          <w:sz w:val="28"/>
        </w:rPr>
        <w:t>
      сохранения существующего количества или создания новых рабочих мест;</w:t>
      </w:r>
      <w:r>
        <w:br/>
      </w:r>
      <w:r>
        <w:rPr>
          <w:rFonts w:ascii="Times New Roman"/>
          <w:b w:val="false"/>
          <w:i w:val="false"/>
          <w:color w:val="000000"/>
          <w:sz w:val="28"/>
        </w:rPr>
        <w:t>
      использования объектов производственной и социальной инфраструктуры;</w:t>
      </w:r>
      <w:r>
        <w:br/>
      </w:r>
      <w:r>
        <w:rPr>
          <w:rFonts w:ascii="Times New Roman"/>
          <w:b w:val="false"/>
          <w:i w:val="false"/>
          <w:color w:val="000000"/>
          <w:sz w:val="28"/>
        </w:rPr>
        <w:t>
      погашения задолженностей Объекта в установленные сроки;</w:t>
      </w:r>
      <w:r>
        <w:br/>
      </w:r>
      <w:r>
        <w:rPr>
          <w:rFonts w:ascii="Times New Roman"/>
          <w:b w:val="false"/>
          <w:i w:val="false"/>
          <w:color w:val="000000"/>
          <w:sz w:val="28"/>
        </w:rPr>
        <w:t>
      последующего выкупа Объекта Доверительным управляющим;</w:t>
      </w:r>
      <w:r>
        <w:br/>
      </w:r>
      <w:r>
        <w:rPr>
          <w:rFonts w:ascii="Times New Roman"/>
          <w:b w:val="false"/>
          <w:i w:val="false"/>
          <w:color w:val="000000"/>
          <w:sz w:val="28"/>
        </w:rPr>
        <w:t>
      совершения сделок и/или запрещения определенных действий в отношении Объекта в течение определенного периода времени.</w:t>
      </w:r>
      <w:r>
        <w:br/>
      </w:r>
      <w:r>
        <w:rPr>
          <w:rFonts w:ascii="Times New Roman"/>
          <w:b w:val="false"/>
          <w:i w:val="false"/>
          <w:color w:val="000000"/>
          <w:sz w:val="28"/>
        </w:rPr>
        <w:t>
      Основными условиями определения победителя тендера по передаче в доверительное управление нерентабельных предприятий являются:</w:t>
      </w:r>
      <w:r>
        <w:br/>
      </w:r>
      <w:r>
        <w:rPr>
          <w:rFonts w:ascii="Times New Roman"/>
          <w:b w:val="false"/>
          <w:i w:val="false"/>
          <w:color w:val="000000"/>
          <w:sz w:val="28"/>
        </w:rPr>
        <w:t>
      сохранение основного вида деятельности предприятия;</w:t>
      </w:r>
      <w:r>
        <w:br/>
      </w:r>
      <w:r>
        <w:rPr>
          <w:rFonts w:ascii="Times New Roman"/>
          <w:b w:val="false"/>
          <w:i w:val="false"/>
          <w:color w:val="000000"/>
          <w:sz w:val="28"/>
        </w:rPr>
        <w:t>
      наличие программы финансового оздоровления предприятия, которая должна включать в себя:</w:t>
      </w:r>
      <w:r>
        <w:br/>
      </w:r>
      <w:r>
        <w:rPr>
          <w:rFonts w:ascii="Times New Roman"/>
          <w:b w:val="false"/>
          <w:i w:val="false"/>
          <w:color w:val="000000"/>
          <w:sz w:val="28"/>
        </w:rPr>
        <w:t>
      предложения по улучшению финансовых показателей в целях повышения прибыльности;</w:t>
      </w:r>
      <w:r>
        <w:br/>
      </w:r>
      <w:r>
        <w:rPr>
          <w:rFonts w:ascii="Times New Roman"/>
          <w:b w:val="false"/>
          <w:i w:val="false"/>
          <w:color w:val="000000"/>
          <w:sz w:val="28"/>
        </w:rPr>
        <w:t>
      предложения по преобразованию структуры производства, его технико-технологической базы в целях эффективной хозяйственной деятельности;</w:t>
      </w:r>
      <w:r>
        <w:br/>
      </w:r>
      <w:r>
        <w:rPr>
          <w:rFonts w:ascii="Times New Roman"/>
          <w:b w:val="false"/>
          <w:i w:val="false"/>
          <w:color w:val="000000"/>
          <w:sz w:val="28"/>
        </w:rPr>
        <w:t>
      предложения по организации маркетинговой деятельности;</w:t>
      </w:r>
      <w:r>
        <w:br/>
      </w:r>
      <w:r>
        <w:rPr>
          <w:rFonts w:ascii="Times New Roman"/>
          <w:b w:val="false"/>
          <w:i w:val="false"/>
          <w:color w:val="000000"/>
          <w:sz w:val="28"/>
        </w:rPr>
        <w:t>
      предложения по применяемым механизмам финансовой стабилизации (оздоровления) предприятия с привлечением необходимых финансовых средств на наиболее выгодных условиях;</w:t>
      </w:r>
      <w:r>
        <w:br/>
      </w:r>
      <w:r>
        <w:rPr>
          <w:rFonts w:ascii="Times New Roman"/>
          <w:b w:val="false"/>
          <w:i w:val="false"/>
          <w:color w:val="000000"/>
          <w:sz w:val="28"/>
        </w:rPr>
        <w:t>
      срок реализации программы.</w:t>
      </w:r>
      <w:r>
        <w:br/>
      </w:r>
      <w:r>
        <w:rPr>
          <w:rFonts w:ascii="Times New Roman"/>
          <w:b w:val="false"/>
          <w:i w:val="false"/>
          <w:color w:val="000000"/>
          <w:sz w:val="28"/>
        </w:rPr>
        <w:t>
      Органами государственного управления могут быть предложены дополнительные критерии с учетом специфики деятельности предприятий.</w:t>
      </w:r>
      <w:r>
        <w:br/>
      </w:r>
      <w:r>
        <w:rPr>
          <w:rFonts w:ascii="Times New Roman"/>
          <w:b w:val="false"/>
          <w:i w:val="false"/>
          <w:color w:val="000000"/>
          <w:sz w:val="28"/>
        </w:rPr>
        <w:t>
 </w:t>
      </w:r>
    </w:p>
    <w:bookmarkStart w:name="z9" w:id="6"/>
    <w:p>
      <w:pPr>
        <w:spacing w:after="0"/>
        <w:ind w:left="0"/>
        <w:jc w:val="left"/>
      </w:pPr>
      <w:r>
        <w:rPr>
          <w:rFonts w:ascii="Times New Roman"/>
          <w:b/>
          <w:i w:val="false"/>
          <w:color w:val="000000"/>
        </w:rPr>
        <w:t xml:space="preserve"> 
2. Тендерная комиссия</w:t>
      </w:r>
    </w:p>
    <w:bookmarkEnd w:id="6"/>
    <w:p>
      <w:pPr>
        <w:spacing w:after="0"/>
        <w:ind w:left="0"/>
        <w:jc w:val="both"/>
      </w:pPr>
      <w:r>
        <w:rPr>
          <w:rFonts w:ascii="Times New Roman"/>
          <w:b w:val="false"/>
          <w:i w:val="false"/>
          <w:color w:val="000000"/>
          <w:sz w:val="28"/>
        </w:rPr>
        <w:t>      10. Для организации и проведения тендера Уполномоченным органом образуется тендерная комиссия в составе не менее 5 человек. Председатель и секретарь тендерной комиссии назначаются приказом Уполномоченного органа и являются представителями Уполномоченного органа. Секретарь тендерной комиссии не является членом тендерной комиссии.</w:t>
      </w:r>
      <w:r>
        <w:br/>
      </w:r>
      <w:r>
        <w:rPr>
          <w:rFonts w:ascii="Times New Roman"/>
          <w:b w:val="false"/>
          <w:i w:val="false"/>
          <w:color w:val="000000"/>
          <w:sz w:val="28"/>
        </w:rPr>
        <w:t>
      11. Тендерная комиссия осуществляет следующие функции:</w:t>
      </w:r>
      <w:r>
        <w:br/>
      </w:r>
      <w:r>
        <w:rPr>
          <w:rFonts w:ascii="Times New Roman"/>
          <w:b w:val="false"/>
          <w:i w:val="false"/>
          <w:color w:val="000000"/>
          <w:sz w:val="28"/>
        </w:rPr>
        <w:t>
      1) утверждает текущую стоимость Объекта, определенную независимым оценщиком в соответствии с действующим законодательством Республики Казахстан;</w:t>
      </w:r>
      <w:r>
        <w:br/>
      </w:r>
      <w:r>
        <w:rPr>
          <w:rFonts w:ascii="Times New Roman"/>
          <w:b w:val="false"/>
          <w:i w:val="false"/>
          <w:color w:val="000000"/>
          <w:sz w:val="28"/>
        </w:rPr>
        <w:t>
      2) определяет размер гарантийного взноса;</w:t>
      </w:r>
      <w:r>
        <w:br/>
      </w:r>
      <w:r>
        <w:rPr>
          <w:rFonts w:ascii="Times New Roman"/>
          <w:b w:val="false"/>
          <w:i w:val="false"/>
          <w:color w:val="000000"/>
          <w:sz w:val="28"/>
        </w:rPr>
        <w:t>
      3) определяет условия тендера;</w:t>
      </w:r>
      <w:r>
        <w:br/>
      </w:r>
      <w:r>
        <w:rPr>
          <w:rFonts w:ascii="Times New Roman"/>
          <w:b w:val="false"/>
          <w:i w:val="false"/>
          <w:color w:val="000000"/>
          <w:sz w:val="28"/>
        </w:rPr>
        <w:t>
      4) проводит тендер;</w:t>
      </w:r>
      <w:r>
        <w:br/>
      </w:r>
      <w:r>
        <w:rPr>
          <w:rFonts w:ascii="Times New Roman"/>
          <w:b w:val="false"/>
          <w:i w:val="false"/>
          <w:color w:val="000000"/>
          <w:sz w:val="28"/>
        </w:rPr>
        <w:t>
      5) объявляет победителя тендера.</w:t>
      </w:r>
      <w:r>
        <w:br/>
      </w:r>
      <w:r>
        <w:rPr>
          <w:rFonts w:ascii="Times New Roman"/>
          <w:b w:val="false"/>
          <w:i w:val="false"/>
          <w:color w:val="000000"/>
          <w:sz w:val="28"/>
        </w:rPr>
        <w:t>
      12. Секретарь тендерной комиссии готовит необходимые документы для организации и проведения тендера и оформляет протокол тендерной комиссии.</w:t>
      </w:r>
      <w:r>
        <w:br/>
      </w:r>
      <w:r>
        <w:rPr>
          <w:rFonts w:ascii="Times New Roman"/>
          <w:b w:val="false"/>
          <w:i w:val="false"/>
          <w:color w:val="000000"/>
          <w:sz w:val="28"/>
        </w:rPr>
        <w:t>
 </w:t>
      </w:r>
    </w:p>
    <w:bookmarkStart w:name="z10" w:id="7"/>
    <w:p>
      <w:pPr>
        <w:spacing w:after="0"/>
        <w:ind w:left="0"/>
        <w:jc w:val="left"/>
      </w:pPr>
      <w:r>
        <w:rPr>
          <w:rFonts w:ascii="Times New Roman"/>
          <w:b/>
          <w:i w:val="false"/>
          <w:color w:val="000000"/>
        </w:rPr>
        <w:t xml:space="preserve"> 
3. Подготовка к передаче Объекта в доверительное управление</w:t>
      </w:r>
    </w:p>
    <w:bookmarkEnd w:id="7"/>
    <w:p>
      <w:pPr>
        <w:spacing w:after="0"/>
        <w:ind w:left="0"/>
        <w:jc w:val="both"/>
      </w:pPr>
      <w:r>
        <w:rPr>
          <w:rFonts w:ascii="Times New Roman"/>
          <w:b w:val="false"/>
          <w:i w:val="false"/>
          <w:color w:val="000000"/>
          <w:sz w:val="28"/>
        </w:rPr>
        <w:t>      13. Подготовку к передаче Объекта в доверительное управление осуществляет Уполномоченный орган.</w:t>
      </w:r>
      <w:r>
        <w:br/>
      </w:r>
      <w:r>
        <w:rPr>
          <w:rFonts w:ascii="Times New Roman"/>
          <w:b w:val="false"/>
          <w:i w:val="false"/>
          <w:color w:val="000000"/>
          <w:sz w:val="28"/>
        </w:rPr>
        <w:t>
      14. Орган управления представляет Уполномоченному органу учредительные документы юридического лица, акции (доли) которого являются Объектом, полную информацию о финансово-хозяйственной деятельности за последние два года, предложение об установлении условий по передаче Объекта в доверительное управление с правом или без права последующего выкупа.</w:t>
      </w:r>
      <w:r>
        <w:br/>
      </w:r>
      <w:r>
        <w:rPr>
          <w:rFonts w:ascii="Times New Roman"/>
          <w:b w:val="false"/>
          <w:i w:val="false"/>
          <w:color w:val="000000"/>
          <w:sz w:val="28"/>
        </w:rPr>
        <w:t>
      15. При подготовке к проведению тендера Уполномоченный орган обеспечивает сбор информации об Объекте, оценку (в случае передачи Объекта в доверительное управление с правом последующего выкупа), своевременную публикацию информационного сообщения, проводит прием и регистрацию заявок на участие в тендере, передает поступившие материалы на рассмотрение тендерной комиссии.</w:t>
      </w:r>
      <w:r>
        <w:br/>
      </w:r>
      <w:r>
        <w:rPr>
          <w:rFonts w:ascii="Times New Roman"/>
          <w:b w:val="false"/>
          <w:i w:val="false"/>
          <w:color w:val="000000"/>
          <w:sz w:val="28"/>
        </w:rPr>
        <w:t>
      16. Информационное сообщение о проведении тендера публикуется в периодических печатных изданиях на государственном и русском языках за 15 календарных дней до объявленной даты проведения тендера и содержит следующие сведения:</w:t>
      </w:r>
      <w:r>
        <w:br/>
      </w:r>
      <w:r>
        <w:rPr>
          <w:rFonts w:ascii="Times New Roman"/>
          <w:b w:val="false"/>
          <w:i w:val="false"/>
          <w:color w:val="000000"/>
          <w:sz w:val="28"/>
        </w:rPr>
        <w:t>
      1) условия тендера и критерии определения победителя тендера;</w:t>
      </w:r>
      <w:r>
        <w:br/>
      </w:r>
      <w:r>
        <w:rPr>
          <w:rFonts w:ascii="Times New Roman"/>
          <w:b w:val="false"/>
          <w:i w:val="false"/>
          <w:color w:val="000000"/>
          <w:sz w:val="28"/>
        </w:rPr>
        <w:t>
      2) краткую характеристику объекта тендера;</w:t>
      </w:r>
      <w:r>
        <w:br/>
      </w:r>
      <w:r>
        <w:rPr>
          <w:rFonts w:ascii="Times New Roman"/>
          <w:b w:val="false"/>
          <w:i w:val="false"/>
          <w:color w:val="000000"/>
          <w:sz w:val="28"/>
        </w:rPr>
        <w:t>
      3) дату, время и место проведения тендера;</w:t>
      </w:r>
      <w:r>
        <w:br/>
      </w:r>
      <w:r>
        <w:rPr>
          <w:rFonts w:ascii="Times New Roman"/>
          <w:b w:val="false"/>
          <w:i w:val="false"/>
          <w:color w:val="000000"/>
          <w:sz w:val="28"/>
        </w:rPr>
        <w:t>
      4) способ, место и окончательный срок представления конверта с заявкой на участие в тендере и требуемый срок действия заявок на участие в тендере;</w:t>
      </w:r>
      <w:r>
        <w:br/>
      </w:r>
      <w:r>
        <w:rPr>
          <w:rFonts w:ascii="Times New Roman"/>
          <w:b w:val="false"/>
          <w:i w:val="false"/>
          <w:color w:val="000000"/>
          <w:sz w:val="28"/>
        </w:rPr>
        <w:t>
      5) размер гарантийного взноса и банковские реквизиты для его внесения (размер гарантийного взноса не может быть изменен после опубликования информационного сообщения).</w:t>
      </w:r>
      <w:r>
        <w:br/>
      </w:r>
      <w:r>
        <w:rPr>
          <w:rFonts w:ascii="Times New Roman"/>
          <w:b w:val="false"/>
          <w:i w:val="false"/>
          <w:color w:val="000000"/>
          <w:sz w:val="28"/>
        </w:rPr>
        <w:t>
      17. В случае изменения тендерной комиссией условий тендера извещение обо всех изменениях должно быть опубликовано не менее чем за 5 дней до проведения тендера.</w:t>
      </w:r>
      <w:r>
        <w:br/>
      </w:r>
      <w:r>
        <w:rPr>
          <w:rFonts w:ascii="Times New Roman"/>
          <w:b w:val="false"/>
          <w:i w:val="false"/>
          <w:color w:val="000000"/>
          <w:sz w:val="28"/>
        </w:rPr>
        <w:t>
      Лица, подавшие заявку на участие в тендере до опубликования извещения об изменении условий тендера и отказавшиеся в связи с этим от участия в тендере, вправе требовать возврата гарантийного взноса в полном объеме.</w:t>
      </w:r>
      <w:r>
        <w:br/>
      </w:r>
      <w:r>
        <w:rPr>
          <w:rFonts w:ascii="Times New Roman"/>
          <w:b w:val="false"/>
          <w:i w:val="false"/>
          <w:color w:val="000000"/>
          <w:sz w:val="28"/>
        </w:rPr>
        <w:t>
      18. До публикации информационного сообщения по каждому юридическому лицу, акции (доли) которого являются объектом доверительного управления, Уполномоченным органом должен быть подготовлен пакет документов, состоящий из копий следующих документов:</w:t>
      </w:r>
      <w:r>
        <w:br/>
      </w:r>
      <w:r>
        <w:rPr>
          <w:rFonts w:ascii="Times New Roman"/>
          <w:b w:val="false"/>
          <w:i w:val="false"/>
          <w:color w:val="000000"/>
          <w:sz w:val="28"/>
        </w:rPr>
        <w:t>
      1) устав;</w:t>
      </w:r>
      <w:r>
        <w:br/>
      </w:r>
      <w:r>
        <w:rPr>
          <w:rFonts w:ascii="Times New Roman"/>
          <w:b w:val="false"/>
          <w:i w:val="false"/>
          <w:color w:val="000000"/>
          <w:sz w:val="28"/>
        </w:rPr>
        <w:t>
      2) свидетельство о регистрации эмиссии;</w:t>
      </w:r>
      <w:r>
        <w:br/>
      </w:r>
      <w:r>
        <w:rPr>
          <w:rFonts w:ascii="Times New Roman"/>
          <w:b w:val="false"/>
          <w:i w:val="false"/>
          <w:color w:val="000000"/>
          <w:sz w:val="28"/>
        </w:rPr>
        <w:t>
      3) бухгалтерские балансы с приложениями за год, предшествующий отчетному периоду;</w:t>
      </w:r>
      <w:r>
        <w:br/>
      </w:r>
      <w:r>
        <w:rPr>
          <w:rFonts w:ascii="Times New Roman"/>
          <w:b w:val="false"/>
          <w:i w:val="false"/>
          <w:color w:val="000000"/>
          <w:sz w:val="28"/>
        </w:rPr>
        <w:t>
      4) статистическая карточка;</w:t>
      </w:r>
      <w:r>
        <w:br/>
      </w:r>
      <w:r>
        <w:rPr>
          <w:rFonts w:ascii="Times New Roman"/>
          <w:b w:val="false"/>
          <w:i w:val="false"/>
          <w:color w:val="000000"/>
          <w:sz w:val="28"/>
        </w:rPr>
        <w:t>
      5) свидетельство о регистрации юридического лица;</w:t>
      </w:r>
      <w:r>
        <w:br/>
      </w:r>
      <w:r>
        <w:rPr>
          <w:rFonts w:ascii="Times New Roman"/>
          <w:b w:val="false"/>
          <w:i w:val="false"/>
          <w:color w:val="000000"/>
          <w:sz w:val="28"/>
        </w:rPr>
        <w:t>
      6) выписка из Реестра государственных предприятий и учреждений, юридических лиц с участием государства.</w:t>
      </w:r>
      <w:r>
        <w:br/>
      </w:r>
      <w:r>
        <w:rPr>
          <w:rFonts w:ascii="Times New Roman"/>
          <w:b w:val="false"/>
          <w:i w:val="false"/>
          <w:color w:val="000000"/>
          <w:sz w:val="28"/>
        </w:rPr>
        <w:t>
      После публикации информационного сообщения Уполномоченный орган обеспечивает доступ желающим стать участником тендера к информации об Объекте и настоящей Инструкции.</w:t>
      </w:r>
      <w:r>
        <w:br/>
      </w:r>
      <w:r>
        <w:rPr>
          <w:rFonts w:ascii="Times New Roman"/>
          <w:b w:val="false"/>
          <w:i w:val="false"/>
          <w:color w:val="000000"/>
          <w:sz w:val="28"/>
        </w:rPr>
        <w:t>
      19. Участники тендера вносят гарантийный взнос в размере, сроки, указанные в информационном сообщении о проведении тендера. Размер гарантийного взноса не может быть изменен после опубликования информационного сообщения. Гарантийный взнос может быть внесен от имени участника любым другим физическим или юридическим лицом. Получателем гарантийного взноса является Уполномоченный орган.</w:t>
      </w:r>
      <w:r>
        <w:br/>
      </w:r>
      <w:r>
        <w:rPr>
          <w:rFonts w:ascii="Times New Roman"/>
          <w:b w:val="false"/>
          <w:i w:val="false"/>
          <w:color w:val="000000"/>
          <w:sz w:val="28"/>
        </w:rPr>
        <w:t>
      20. Гарантийный взнос для участия в тендере устанавливается для каждого Объекта отдельно в пределах 1-15 процентов от первоначальной балансовой стоимости (в случае передачи объекта в доверительное управление без права последующего выкупа).</w:t>
      </w:r>
      <w:r>
        <w:br/>
      </w:r>
      <w:r>
        <w:rPr>
          <w:rFonts w:ascii="Times New Roman"/>
          <w:b w:val="false"/>
          <w:i w:val="false"/>
          <w:color w:val="000000"/>
          <w:sz w:val="28"/>
        </w:rPr>
        <w:t>
      21. Гарантийный взнос является обеспечением следующих обязательств участника:</w:t>
      </w:r>
      <w:r>
        <w:br/>
      </w:r>
      <w:r>
        <w:rPr>
          <w:rFonts w:ascii="Times New Roman"/>
          <w:b w:val="false"/>
          <w:i w:val="false"/>
          <w:color w:val="000000"/>
          <w:sz w:val="28"/>
        </w:rPr>
        <w:t>
      1) подписание протокола о результатах тендера в случае победы;</w:t>
      </w:r>
      <w:r>
        <w:br/>
      </w:r>
      <w:r>
        <w:rPr>
          <w:rFonts w:ascii="Times New Roman"/>
          <w:b w:val="false"/>
          <w:i w:val="false"/>
          <w:color w:val="000000"/>
          <w:sz w:val="28"/>
        </w:rPr>
        <w:t>
      2) заключение договора с Уполномоченным органом.</w:t>
      </w:r>
      <w:r>
        <w:br/>
      </w:r>
      <w:r>
        <w:rPr>
          <w:rFonts w:ascii="Times New Roman"/>
          <w:b w:val="false"/>
          <w:i w:val="false"/>
          <w:color w:val="000000"/>
          <w:sz w:val="28"/>
        </w:rPr>
        <w:t>
      22. Гарантийный взнос возвращается Уполномоченным органом участникам тендера в срок, не позднее 10 банковских дней со дня окончания тендера, а если деньги поступили на счет Уполномоченного органа после проведения тендера, то в течение 10 банковских дней со дня их поступления, за исключением случая, предусмотренного пунктом 36 настоящей Инструкции.</w:t>
      </w:r>
      <w:r>
        <w:br/>
      </w:r>
      <w:r>
        <w:rPr>
          <w:rFonts w:ascii="Times New Roman"/>
          <w:b w:val="false"/>
          <w:i w:val="false"/>
          <w:color w:val="000000"/>
          <w:sz w:val="28"/>
        </w:rPr>
        <w:t>
      23. Регистрация участников тендера производится со дня публикации информационного сообщения и заканчивается за двадцать четыре часа до начала тендера.</w:t>
      </w:r>
      <w:r>
        <w:br/>
      </w:r>
      <w:r>
        <w:rPr>
          <w:rFonts w:ascii="Times New Roman"/>
          <w:b w:val="false"/>
          <w:i w:val="false"/>
          <w:color w:val="000000"/>
          <w:sz w:val="28"/>
        </w:rPr>
        <w:t>
      24. Для регистрации в качестве участника тендера необходимо представить:</w:t>
      </w:r>
      <w:r>
        <w:br/>
      </w:r>
      <w:r>
        <w:rPr>
          <w:rFonts w:ascii="Times New Roman"/>
          <w:b w:val="false"/>
          <w:i w:val="false"/>
          <w:color w:val="000000"/>
          <w:sz w:val="28"/>
        </w:rPr>
        <w:t>
      1) заявку на участие в тендере, означающую письменное обязательство участника тендера, в случае объявления его победителем тендера, заключить договор на условиях тендера, указанных в информационном сообщении и предложенных самим участником тендера;</w:t>
      </w:r>
      <w:r>
        <w:br/>
      </w:r>
      <w:r>
        <w:rPr>
          <w:rFonts w:ascii="Times New Roman"/>
          <w:b w:val="false"/>
          <w:i w:val="false"/>
          <w:color w:val="000000"/>
          <w:sz w:val="28"/>
        </w:rPr>
        <w:t>
      2) предложения по условиям тендера в письменном виде с приложением обусловленной тендером документации, в отдельном от других документов запечатанном конверте;</w:t>
      </w:r>
      <w:r>
        <w:br/>
      </w:r>
      <w:r>
        <w:rPr>
          <w:rFonts w:ascii="Times New Roman"/>
          <w:b w:val="false"/>
          <w:i w:val="false"/>
          <w:color w:val="000000"/>
          <w:sz w:val="28"/>
        </w:rPr>
        <w:t>
      3) справку банка (банков) об отсутствии просроченной задолженности потенциального участника тендера перед банком (банками) более чем за три месяца, предшествующие дате вскрытия конвертов с тендерными заявками, за подписью первого руководителя или лица, имеющего право подписи, и главного бухгалтера с печатью банка (банков). В случае если потенциальный участник тендера является клиентом нескольких банков второго уровня или филиалов, а так же иностранного банка, данная справка представляется от каждого из таких банков;</w:t>
      </w:r>
      <w:r>
        <w:br/>
      </w:r>
      <w:r>
        <w:rPr>
          <w:rFonts w:ascii="Times New Roman"/>
          <w:b w:val="false"/>
          <w:i w:val="false"/>
          <w:color w:val="000000"/>
          <w:sz w:val="28"/>
        </w:rPr>
        <w:t>
      4) аудиторский отчет за последний финансовый год юридических лиц, для которых законодательными актами Республики Казахстан установлено обязательное проведение аудита;</w:t>
      </w:r>
      <w:r>
        <w:br/>
      </w:r>
      <w:r>
        <w:rPr>
          <w:rFonts w:ascii="Times New Roman"/>
          <w:b w:val="false"/>
          <w:i w:val="false"/>
          <w:color w:val="000000"/>
          <w:sz w:val="28"/>
        </w:rPr>
        <w:t>
      5) нотариально удостоверенную копию свидетельства о государственной регистрации (перерегистрации) юридического лица;</w:t>
      </w:r>
      <w:r>
        <w:br/>
      </w:r>
      <w:r>
        <w:rPr>
          <w:rFonts w:ascii="Times New Roman"/>
          <w:b w:val="false"/>
          <w:i w:val="false"/>
          <w:color w:val="000000"/>
          <w:sz w:val="28"/>
        </w:rPr>
        <w:t>
      6) нотариально удостоверенную копию статистической карточки;</w:t>
      </w:r>
      <w:r>
        <w:br/>
      </w:r>
      <w:r>
        <w:rPr>
          <w:rFonts w:ascii="Times New Roman"/>
          <w:b w:val="false"/>
          <w:i w:val="false"/>
          <w:color w:val="000000"/>
          <w:sz w:val="28"/>
        </w:rPr>
        <w:t>
      7) сведения о квалификации с приложением нотариально удостоверенных копий лицензий и/или патентов, свидетельств, других документов, подтверждающих квалификацию потенциального участника тендера;</w:t>
      </w:r>
      <w:r>
        <w:br/>
      </w:r>
      <w:r>
        <w:rPr>
          <w:rFonts w:ascii="Times New Roman"/>
          <w:b w:val="false"/>
          <w:i w:val="false"/>
          <w:color w:val="000000"/>
          <w:sz w:val="28"/>
        </w:rPr>
        <w:t>
      8) нотариально удостоверенную копию устава. Иностранные юридические лица представляют учредительные документы с нотариально удостоверенным переводом на государственный и русский язык;</w:t>
      </w:r>
      <w:r>
        <w:br/>
      </w:r>
      <w:r>
        <w:rPr>
          <w:rFonts w:ascii="Times New Roman"/>
          <w:b w:val="false"/>
          <w:i w:val="false"/>
          <w:color w:val="000000"/>
          <w:sz w:val="28"/>
        </w:rPr>
        <w:t>
      9) справку установленной формы соответствующего налогового органа об отсутствии просроченной задолженности потенциального участника тендера по уплате налогов и других обязательных платежей в бюджет и отчислений в накопительные пенсионные фонды более чем за три месяца, предшествующие дате вскрытия конвертов с тендерными заявками, за исключением случаев, когда срок уплаты отсрочен в соответствии с законодательством Республики Казахстан, за подписью первого руководителя или лица, имеющего право подписи с печатью данного налогового органа;</w:t>
      </w:r>
      <w:r>
        <w:br/>
      </w:r>
      <w:r>
        <w:rPr>
          <w:rFonts w:ascii="Times New Roman"/>
          <w:b w:val="false"/>
          <w:i w:val="false"/>
          <w:color w:val="000000"/>
          <w:sz w:val="28"/>
        </w:rPr>
        <w:t>
      10) оригинал и копию платежного поручения или квитанции (для физического лица) о переводе гарантийного взноса на депозитный счет Уполномоченного органа;</w:t>
      </w:r>
      <w:r>
        <w:br/>
      </w:r>
      <w:r>
        <w:rPr>
          <w:rFonts w:ascii="Times New Roman"/>
          <w:b w:val="false"/>
          <w:i w:val="false"/>
          <w:color w:val="000000"/>
          <w:sz w:val="28"/>
        </w:rPr>
        <w:t>
      11) доверенность, удостоверяющую полномочия представителя потенциального участника тендера (действительна при предъявлении документа, удостоверяющего личность доверенного лица).</w:t>
      </w:r>
      <w:r>
        <w:br/>
      </w:r>
      <w:r>
        <w:rPr>
          <w:rFonts w:ascii="Times New Roman"/>
          <w:b w:val="false"/>
          <w:i w:val="false"/>
          <w:color w:val="000000"/>
          <w:sz w:val="28"/>
        </w:rPr>
        <w:t>
      25. Потенциальный участник тендера, являющийся дееспособным физическим лицом, представляет документы, предусмотренные подпунктами 1), 2), 10) пункта 24 настоящей Инструкции, а также:</w:t>
      </w:r>
      <w:r>
        <w:br/>
      </w:r>
      <w:r>
        <w:rPr>
          <w:rFonts w:ascii="Times New Roman"/>
          <w:b w:val="false"/>
          <w:i w:val="false"/>
          <w:color w:val="000000"/>
          <w:sz w:val="28"/>
        </w:rPr>
        <w:t>
      1) копию документа, удостоверяющего личность участника;</w:t>
      </w:r>
      <w:r>
        <w:br/>
      </w:r>
      <w:r>
        <w:rPr>
          <w:rFonts w:ascii="Times New Roman"/>
          <w:b w:val="false"/>
          <w:i w:val="false"/>
          <w:color w:val="000000"/>
          <w:sz w:val="28"/>
        </w:rPr>
        <w:t>
      2) нотариально удостоверенную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(для подтверждения наличия гражданской правоспособности для заключения договора);</w:t>
      </w:r>
      <w:r>
        <w:br/>
      </w:r>
      <w:r>
        <w:rPr>
          <w:rFonts w:ascii="Times New Roman"/>
          <w:b w:val="false"/>
          <w:i w:val="false"/>
          <w:color w:val="000000"/>
          <w:sz w:val="28"/>
        </w:rPr>
        <w:t>
      3) сведения о квалификации с приложением нотариально удостоверенных копий лицензий и/или патентов, свидетельств, других документов, подтверждающих квалификацию потенциального участника тендера.</w:t>
      </w:r>
      <w:r>
        <w:br/>
      </w:r>
      <w:r>
        <w:rPr>
          <w:rFonts w:ascii="Times New Roman"/>
          <w:b w:val="false"/>
          <w:i w:val="false"/>
          <w:color w:val="000000"/>
          <w:sz w:val="28"/>
        </w:rPr>
        <w:t>
      26. Прием заявок и регистрация лиц, желающих принять участие в тендере, производится при наличии полного комплекта требуемых документов.</w:t>
      </w:r>
      <w:r>
        <w:br/>
      </w:r>
      <w:r>
        <w:rPr>
          <w:rFonts w:ascii="Times New Roman"/>
          <w:b w:val="false"/>
          <w:i w:val="false"/>
          <w:color w:val="000000"/>
          <w:sz w:val="28"/>
        </w:rPr>
        <w:t>
      27. Участником тендера не может быть:</w:t>
      </w:r>
      <w:r>
        <w:br/>
      </w:r>
      <w:r>
        <w:rPr>
          <w:rFonts w:ascii="Times New Roman"/>
          <w:b w:val="false"/>
          <w:i w:val="false"/>
          <w:color w:val="000000"/>
          <w:sz w:val="28"/>
        </w:rPr>
        <w:t>
      1) юридическое лицо, которое в соответствии с законодательными актами Республики Казахстан или учредительными документами не вправе заниматься теми видами деятельности, осуществление которых является условием тендера;</w:t>
      </w:r>
      <w:r>
        <w:br/>
      </w:r>
      <w:r>
        <w:rPr>
          <w:rFonts w:ascii="Times New Roman"/>
          <w:b w:val="false"/>
          <w:i w:val="false"/>
          <w:color w:val="000000"/>
          <w:sz w:val="28"/>
        </w:rPr>
        <w:t>
      2) победитель предыдущих тендеров, не выполнивший соответствующие обязательства по заключению и исполнению договора на доверительное управление.</w:t>
      </w:r>
      <w:r>
        <w:br/>
      </w:r>
      <w:r>
        <w:rPr>
          <w:rFonts w:ascii="Times New Roman"/>
          <w:b w:val="false"/>
          <w:i w:val="false"/>
          <w:color w:val="000000"/>
          <w:sz w:val="28"/>
        </w:rPr>
        <w:t>
      28. Уполномоченный орган не вправе разглашать информацию, имеющую отношение к участникам тендера, в течение всего периода подготовки тендера и его проведения, за исключением случаев, предусмотренных законодательством Республики Казахстан.</w:t>
      </w:r>
      <w:r>
        <w:br/>
      </w:r>
      <w:r>
        <w:rPr>
          <w:rFonts w:ascii="Times New Roman"/>
          <w:b w:val="false"/>
          <w:i w:val="false"/>
          <w:color w:val="000000"/>
          <w:sz w:val="28"/>
        </w:rPr>
        <w:t xml:space="preserve">
      29. Документы потенциальных участников тендера после регистрации в журнале регистрации, хранятся в сейфе. В день проведения тендера документы участников тендера передаются тендерной комиссии. </w:t>
      </w:r>
      <w:r>
        <w:br/>
      </w:r>
      <w:r>
        <w:rPr>
          <w:rFonts w:ascii="Times New Roman"/>
          <w:b w:val="false"/>
          <w:i w:val="false"/>
          <w:color w:val="000000"/>
          <w:sz w:val="28"/>
        </w:rPr>
        <w:t>
 </w:t>
      </w:r>
    </w:p>
    <w:bookmarkStart w:name="z11" w:id="8"/>
    <w:p>
      <w:pPr>
        <w:spacing w:after="0"/>
        <w:ind w:left="0"/>
        <w:jc w:val="left"/>
      </w:pPr>
      <w:r>
        <w:rPr>
          <w:rFonts w:ascii="Times New Roman"/>
          <w:b/>
          <w:i w:val="false"/>
          <w:color w:val="000000"/>
        </w:rPr>
        <w:t xml:space="preserve"> 
4. Проведение тендера</w:t>
      </w:r>
    </w:p>
    <w:bookmarkEnd w:id="8"/>
    <w:bookmarkStart w:name="z12" w:id="9"/>
    <w:p>
      <w:pPr>
        <w:spacing w:after="0"/>
        <w:ind w:left="0"/>
        <w:jc w:val="both"/>
      </w:pPr>
      <w:r>
        <w:rPr>
          <w:rFonts w:ascii="Times New Roman"/>
          <w:b w:val="false"/>
          <w:i w:val="false"/>
          <w:color w:val="000000"/>
          <w:sz w:val="28"/>
        </w:rPr>
        <w:t>      30. Тендерная комиссия вскрывает конверты с предложениями участников тендера и рассматривает предложения участников тендера, исходя из критериев определения победителя.</w:t>
      </w:r>
      <w:r>
        <w:br/>
      </w:r>
      <w:r>
        <w:rPr>
          <w:rFonts w:ascii="Times New Roman"/>
          <w:b w:val="false"/>
          <w:i w:val="false"/>
          <w:color w:val="000000"/>
          <w:sz w:val="28"/>
        </w:rPr>
        <w:t>
      31. Решение тендерной комиссии принимается простым большинством голосов ее членов. При равенстве голосов голос председателя является решающим.</w:t>
      </w:r>
      <w:r>
        <w:br/>
      </w:r>
      <w:r>
        <w:rPr>
          <w:rFonts w:ascii="Times New Roman"/>
          <w:b w:val="false"/>
          <w:i w:val="false"/>
          <w:color w:val="000000"/>
          <w:sz w:val="28"/>
        </w:rPr>
        <w:t>
      32. Решение тендерной комиссии оформляется протоколом, который подписывается членами тендерной комиссии, ее председателем, секретарем и победителем тендера. Член тендерной комиссии имеет право письменно изложить свое особое мнение и приложить его к протоколу, о чем в последнем делается отметка. Результаты тендера могут быть обжалованы участниками тендера.</w:t>
      </w:r>
      <w:r>
        <w:br/>
      </w:r>
      <w:r>
        <w:rPr>
          <w:rFonts w:ascii="Times New Roman"/>
          <w:b w:val="false"/>
          <w:i w:val="false"/>
          <w:color w:val="000000"/>
          <w:sz w:val="28"/>
        </w:rPr>
        <w:t>
      33. Протокол о результатах тендера является документом, фиксирующим обязательства победителя тендера и Уполномоченного органа заключить договор на условиях тендера и предложений победителя тендера.</w:t>
      </w:r>
      <w:r>
        <w:br/>
      </w:r>
      <w:r>
        <w:rPr>
          <w:rFonts w:ascii="Times New Roman"/>
          <w:b w:val="false"/>
          <w:i w:val="false"/>
          <w:color w:val="000000"/>
          <w:sz w:val="28"/>
        </w:rPr>
        <w:t>
      34. Результаты тендера утверждаются Уполномоченным органом в течение 5-ти календарных дней со дня объявления победителя тендера.</w:t>
      </w:r>
      <w:r>
        <w:br/>
      </w:r>
      <w:r>
        <w:rPr>
          <w:rFonts w:ascii="Times New Roman"/>
          <w:b w:val="false"/>
          <w:i w:val="false"/>
          <w:color w:val="000000"/>
          <w:sz w:val="28"/>
        </w:rPr>
        <w:t>
      Уполномоченный орган вправе объявить новый тендер, а также рекомендовать тендерной комиссии изменить условия тендера в следующих случаях:</w:t>
      </w:r>
      <w:r>
        <w:br/>
      </w:r>
      <w:r>
        <w:rPr>
          <w:rFonts w:ascii="Times New Roman"/>
          <w:b w:val="false"/>
          <w:i w:val="false"/>
          <w:color w:val="000000"/>
          <w:sz w:val="28"/>
        </w:rPr>
        <w:t>
      1) отсутствия заявок на участие в тендере;</w:t>
      </w:r>
      <w:r>
        <w:br/>
      </w:r>
      <w:r>
        <w:rPr>
          <w:rFonts w:ascii="Times New Roman"/>
          <w:b w:val="false"/>
          <w:i w:val="false"/>
          <w:color w:val="000000"/>
          <w:sz w:val="28"/>
        </w:rPr>
        <w:t>
      2) принятия тендерной комиссией решения об отсутствии победителя;</w:t>
      </w:r>
      <w:r>
        <w:br/>
      </w:r>
      <w:r>
        <w:rPr>
          <w:rFonts w:ascii="Times New Roman"/>
          <w:b w:val="false"/>
          <w:i w:val="false"/>
          <w:color w:val="000000"/>
          <w:sz w:val="28"/>
        </w:rPr>
        <w:t>
      3) отказа победителя тендера от подписания договора.</w:t>
      </w:r>
      <w:r>
        <w:br/>
      </w:r>
      <w:r>
        <w:rPr>
          <w:rFonts w:ascii="Times New Roman"/>
          <w:b w:val="false"/>
          <w:i w:val="false"/>
          <w:color w:val="000000"/>
          <w:sz w:val="28"/>
        </w:rPr>
        <w:t>
      35. Тендер может быть признан несостоявшимся в случаях, если:</w:t>
      </w:r>
      <w:r>
        <w:br/>
      </w:r>
      <w:r>
        <w:rPr>
          <w:rFonts w:ascii="Times New Roman"/>
          <w:b w:val="false"/>
          <w:i w:val="false"/>
          <w:color w:val="000000"/>
          <w:sz w:val="28"/>
        </w:rPr>
        <w:t>
      1) предложения участников признаны тендерной комиссией не удовлетворяющими условиям тендера или не соответствующими законодательству Республики Казахстан;</w:t>
      </w:r>
      <w:r>
        <w:br/>
      </w:r>
      <w:r>
        <w:rPr>
          <w:rFonts w:ascii="Times New Roman"/>
          <w:b w:val="false"/>
          <w:i w:val="false"/>
          <w:color w:val="000000"/>
          <w:sz w:val="28"/>
        </w:rPr>
        <w:t>
      2) количество зарегистрированных участников менее двух.</w:t>
      </w:r>
      <w:r>
        <w:br/>
      </w:r>
      <w:r>
        <w:rPr>
          <w:rFonts w:ascii="Times New Roman"/>
          <w:b w:val="false"/>
          <w:i w:val="false"/>
          <w:color w:val="000000"/>
          <w:sz w:val="28"/>
        </w:rPr>
        <w:t xml:space="preserve">
      36. Победитель тендера при уклонении от подписания протокола о результатах тендера или договора утрачивает внесенный им гарантийный взнос. </w:t>
      </w:r>
      <w:r>
        <w:br/>
      </w:r>
      <w:r>
        <w:rPr>
          <w:rFonts w:ascii="Times New Roman"/>
          <w:b w:val="false"/>
          <w:i w:val="false"/>
          <w:color w:val="000000"/>
          <w:sz w:val="28"/>
        </w:rPr>
        <w:t>
</w:t>
      </w:r>
      <w:r>
        <w:rPr>
          <w:rFonts w:ascii="Times New Roman"/>
          <w:b/>
          <w:i w:val="false"/>
          <w:color w:val="000000"/>
          <w:sz w:val="28"/>
        </w:rPr>
        <w:t>      5. Контроль за исполнением договора</w:t>
      </w:r>
      <w:r>
        <w:br/>
      </w:r>
      <w:r>
        <w:rPr>
          <w:rFonts w:ascii="Times New Roman"/>
          <w:b w:val="false"/>
          <w:i w:val="false"/>
          <w:color w:val="000000"/>
          <w:sz w:val="28"/>
        </w:rPr>
        <w:t>
      37. Контроль за исполнением условий договора осуществляет Уполномоченный орган.</w:t>
      </w:r>
      <w:r>
        <w:br/>
      </w:r>
      <w:r>
        <w:rPr>
          <w:rFonts w:ascii="Times New Roman"/>
          <w:b w:val="false"/>
          <w:i w:val="false"/>
          <w:color w:val="000000"/>
          <w:sz w:val="28"/>
        </w:rPr>
        <w:t>
      38. Договор должен предусматривать условия в соответствии с тендерными предложениями победителя тендера.</w:t>
      </w:r>
      <w:r>
        <w:br/>
      </w:r>
      <w:r>
        <w:rPr>
          <w:rFonts w:ascii="Times New Roman"/>
          <w:b w:val="false"/>
          <w:i w:val="false"/>
          <w:color w:val="000000"/>
          <w:sz w:val="28"/>
        </w:rPr>
        <w:t>
      39. Для осуществления контроля Уполномоченный орган вправе знакомиться с документами, связанными с исполнением договора, а также проводить ежегодный мониторинг эффективности управления Объектом в соответствии с законодательством Республики Казахстан с привлечением независимых консультантов.</w:t>
      </w:r>
      <w:r>
        <w:br/>
      </w:r>
      <w:r>
        <w:rPr>
          <w:rFonts w:ascii="Times New Roman"/>
          <w:b w:val="false"/>
          <w:i w:val="false"/>
          <w:color w:val="000000"/>
          <w:sz w:val="28"/>
        </w:rPr>
        <w:t>
      40. Доверительный управляющий представляет в Уполномоченный орган отчет о своей деятельности в сроки, установленные договором. По требованию Уполномоченного органа отчет о деятельности Доверительного управляющего должен представляться и в иных случаях.</w:t>
      </w:r>
      <w:r>
        <w:br/>
      </w:r>
      <w:r>
        <w:rPr>
          <w:rFonts w:ascii="Times New Roman"/>
          <w:b w:val="false"/>
          <w:i w:val="false"/>
          <w:color w:val="000000"/>
          <w:sz w:val="28"/>
        </w:rPr>
        <w:t>
      41. Контроль за исполнением условий договора проводится до момента окончания исполнения обязательств Доверительным управляющим.</w:t>
      </w:r>
      <w:r>
        <w:br/>
      </w:r>
      <w:r>
        <w:rPr>
          <w:rFonts w:ascii="Times New Roman"/>
          <w:b w:val="false"/>
          <w:i w:val="false"/>
          <w:color w:val="000000"/>
          <w:sz w:val="28"/>
        </w:rPr>
        <w:t>
 </w:t>
      </w:r>
    </w:p>
    <w:bookmarkEnd w:id="9"/>
    <w:p>
      <w:pPr>
        <w:spacing w:after="0"/>
        <w:ind w:left="0"/>
        <w:jc w:val="left"/>
      </w:pPr>
      <w:r>
        <w:rPr>
          <w:rFonts w:ascii="Times New Roman"/>
          <w:b/>
          <w:i w:val="false"/>
          <w:color w:val="000000"/>
        </w:rPr>
        <w:t xml:space="preserve"> 6. Заключительные положения</w:t>
      </w:r>
    </w:p>
    <w:p>
      <w:pPr>
        <w:spacing w:after="0"/>
        <w:ind w:left="0"/>
        <w:jc w:val="both"/>
      </w:pPr>
      <w:r>
        <w:rPr>
          <w:rFonts w:ascii="Times New Roman"/>
          <w:b w:val="false"/>
          <w:i w:val="false"/>
          <w:color w:val="000000"/>
          <w:sz w:val="28"/>
        </w:rPr>
        <w:t>      42. На отношения доверительного управления, предусмотренные настоящей Инструкцией, распространяются нормы гражданского законодательства, регулирующие такие отношения, за исключением случаев, предусмотренных Законом.</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