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82c1" w14:textId="3af8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21 декабря 2009 года № 17/222-IV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15 января 2010 года N 18/237-IV. Зарегистрировано Департаментом юстиции Восточно-Казахстанской области 25 января 2010 года за N 2525. Утратило силу в связи с истечением срока действия - письмо аппарата Восточно-Казахстанского маслихата от 29 декабря 2010 года № 743/01-06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письмо аппарата Восточно-Казахстанского маслихата от 29.12.2010 № 743/01-06.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«О реализации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«О республиканском бюджете на 2010-2012 годы»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«Об областном бюджете на 2010-2012 годы» от 21 декабря 2009 года № 17/222-IV (зарегистрировано в Реестре государственной регистрации нормативных правовых актов за № 2521, опубликовано в газете «Дидар» от 7 января 2010 года № 3-4, от 12 января 2010 года № 5-6, «Рудный Алтай» от 6 января 2010 года № 1-2)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Утвердить областной бюджет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119462249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14640732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1069783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103751734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119510867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2030509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3105137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1074628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-2115127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2115127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6-11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Предусмотреть в областном бюджете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200438 тысяч тенге – на содержание вновь вводимых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101139 тысяч тенге –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119024 тысяч тенге – для внедрения предмета «Самопознание»,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1400 тысяч тенге – на приобретение оборудования для кабинетов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117624 тысяч тенге – на обеспечение учебными материалами дошкольных организаций, организаций среднего, технического и профессионального, послесреднего образования, институтов повышения квалификации по предмету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1633712 тысяч тенге – на закуп лекарственных средств, вакцин и других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206251 тысяч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81522 тысяч тенге – на развитие сети отделений дневного пребывания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124317 тысяч тенге – на размещение государственного социального заказа в неправительственном секторе;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294150 тысяч тенге – на увеличение норм питания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223117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603060 тысяч тенге – участникам и инвалидам Великой Отечественной войны для выплаты единовременной материальной помощи и на обеспечение проезда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270741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624201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619670 тысяч тенге – для обслуживания населения по принципу «одного окна»;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52918 тысяч тенге –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1191718 тысяч тенге – на капитальный и средний ремонт автомобильных дорог областного и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118560 тысяч тенге – на поддержку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261546 тысяч тенге – на поддержку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1395633 тысяч тенге –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141462 тысяч тенге – на поддержку повышения урожайности и качества производимых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22253 тысяч тенге – на субсидирование стоимости услуг по доставке воды сельскохозяйственным товаропроизводителям;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2603504 тысяч тенге – на субсидирование повышения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18015 тысяч тенге –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409867 тысяч тенге –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образования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2005-2010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204850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205017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15600 тысяч тенге – на привлечение зарубежных преподавателей английского языка для профессиональных лицеев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технического и профессионального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на 2008-2012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1010679 тысяч тенге –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реформирования и развития здравоохранения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2005 – 2010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601187 тысяч тенге – 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409492 тысяч тенге – на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201966 тысяч тенге –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175942 тысяч тенге - Министерство образования и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26024 тысяч тенге - Министерство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1787 тысяч тенге – на реализацию передаваемых функций в области охраны окружающей среды в рамках разграничения полномочий между уровнями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6-2. Предусмотреть в областном бюджете целевые трансферты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1428000 тысяч тенге – на развитие, обустройство и (или) приобретение инженерно-коммуникационной инфраструктуры в рамках реализации Программы «Нұрлы-көш» на 2009-2011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1770469 тысяч тенге – на строительство и (или) приобретение жилья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Программы «Нұрлы-көш» на 2009-2011 годы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1140000 тысяч тенге – на развитие, обустройство и (или) приобретение инженерно-коммуникационной инфраструктуры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 жилищного строительства в Республике Казахстан на 2008-2010 годы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586000 тысяч тенге – на строительство и (или)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5474416 тысяч тенге – на строительство и реконструкцию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1528735 тысяч тенге –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3300000 тысяч тенге –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1200224 тысяч тенге –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879130 тысяч тенге – на развитие транспортной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6-3. Учесть, что в составе поступлений областного бюджета на 2010 год предусмотрены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1107000 тысяч тенге - по нулевой ставке вознаграждения на строительство и (или) приобретение жилья в соответствии с Государственной программой жилищного строительства в Республике Казахстан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127668 тысяч тенге –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6-4. Предусмотреть в областном бюджете на 2010 год целевые текущие трансферты и целевые трансферты на развитие из республиканского бюджета на обеспечение занятости в рамках реализации  </w:t>
      </w:r>
      <w:r>
        <w:rPr>
          <w:rFonts w:ascii="Times New Roman"/>
          <w:b w:val="false"/>
          <w:i w:val="false"/>
          <w:color w:val="000000"/>
          <w:sz w:val="28"/>
        </w:rPr>
        <w:t>стратегии региональной занятости и переподготовки кадров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3208954 тысяч тенге – на капитальный и текущий ремонт школ, больниц и других социальных объектов,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23288 тысяч тенге – капитальный и текущий ремонт объектов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257104 тысяч тенге – капитальный и текущий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1957661 тысяч тенге – капитальный и текущий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867862 тысяч тенге – капитальный и текущий ремонт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103039 тысяч тенге – капитальный и текущий ремонт объектов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1765762 тысяч тенге - на ремонт и содержание автомобильных дорог областного и районного значения, улиц городов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94023 тысяч тенге – на строительство и реконструкцию автомобильных дорог областного и районного значения, улиц городов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499217 тысяч тенге - на финансирование социальных проектов в поселках, аулах (селах), аульных (сельских) округах,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67391 тысяч тенге – на капитальный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133873 тысяч тенге – на текущий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70786 тысяч тенге – на текущий ремонт внутрипоселковых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227167 тысяч тенге – на благоустройство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1577446 тысяч тенге – на ремонт и развитие инженерно- коммуникационной инфраструктуры и благоустройство городов и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6-5. Предусмотреть в областном бюджете на 2010 год целевые текущие трансферты из республиканского бюджета на подготовку и переподготовку кадров, сумму в размере 602000 тысяч тенге распределить управлению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6-6. Предусмотреть в областном бюджете на 2010 год целевые текущие трансферты из республиканского бюджета на расширение программы социальных рабочих мест и молодежной практики в размере 468000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6-7. Учесть, что в областном бюджете на 2010 год предусмотрены целевые текущие трансферты бюджетам районов (городов областного значения) за счет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101139 тысяч тенге – на содержание вновь вводимых объектов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114715 тысяч тенге – для внедрения предмета «Самопознание»,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, на обеспечение учебными материалами дошкольных организаций, организаций среднего, технического и профессионального, послесреднего образования, институтов повышения квалификации по предмету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65379 тысяч тенге – на развитие сети отделений дневного пребывания в медико-социальных учреждениях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25297 тысяч тенге – на увеличение норм питания в медико-социальных учреждениях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223117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603060 тысяч тенге – участникам и инвалидам Великой Отечественной войны для выплаты единовременной материальной помощи и на обеспечение проезда к 65-летию Победы в Великой Отечественной Войне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,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единовременной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проезда;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263986 тысяч тенге – на содержание подразделений местных исполнительных органов в области ветеринарии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613946 тысяч тенге – на проведение противоэпизоотических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18015 тысяч тенге - для реализации мер социальной поддержки специалистов социальной сферы сельских населенных пунктов,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409867 тысяч тенге –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образования в Республике Казахстан на 2005-2010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>,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лингафонных и мультимедийных кабинетов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6-8. Учесть, что в областном бюджете на 2010 год предусмотрены целевые трансферты на развитие бюджетам районов (городов областного значения) за счет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1200224 тысяч тенге – на развитие системы водоснабжения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1428000 тысяч тенге – бюджету города Усть-Каменогорск на развитие, обустройство и (или) приобретение инженерно-коммуникационной инфраструктуры в рамках реализации Программы «Нұрлы-көш» на 2009-2011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1770469 тысяч тенге – бюджету города Усть-Каменогорск на строительство и (или) приобретение жилья в рамках реализации Программы «Нұрлы-көш» на 2009-2011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746800 тысяч тенге – бюджету города Усть-Каменогорск на строительство и реконструкцию объектов образования, в том числе на инвестиционные проекты: строительство детского сада на 280 мест в городе Усть-Каменогорске в сумме 310800 тысяч тенге, строительство средней школы на 600 мест в городе Усть-Каменогорске в сумме 436000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1140000 тысяч тенге – 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586000 тысяч тенге – на строительство и (или)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3300000 тысяч тенге – бюджету города Семей на развитие теплоэнергетической системы, в том числе на инвестиционный проект: модернизация и реконструкция существующей системы теплоснабжения города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6-9. Учесть, что в составе расходов областного бюджета на 2010 год предусмотрены бюджетные кредиты из республиканского бюджета бюджету города Усть-Каменогорска по нулевой ставке вознаграждения (интереса) на строительство и приобретение жилья в соответствии с Государственной программой жилищного строительства в Республике Казахстан на 2008-2010 годы в сумме 1107000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127668 тысяч тенге – для реализации мер социальной поддержки специалистов социальной сферы сельских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6-10. Учесть, что в областном бюджете на 2010 год предусмотрены целевые текущие трансферты и целевые трансферты на развитие бюджетам районов (городов областного значения) за счет трансфертов из республиканского бюджета на обеспечение занятости в рамках реализации стратегии региональной занятости и переподготовки кадров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1712481 тысяч тенге – на капитальный и текущий ремонт школ, больниц и других социальных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1479902 тысяч тенге – капитальный и текущий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23821 тысяч тенге – капитальный и текущий ремонт объектов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208758 тысяч тенге – капитальный и текущий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1765762 тысяч тенге - на ремонт и содержание автомобильных дорог районного значения, улиц городов и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94023 тысяч тенге – бюджету города Семей на строительство и реконструкцию автомобильных дорог районного значения, улиц городов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499217 тысяч тенге - на финансирование социальных проектов в поселках, аулах (селах), аульных (сельских) округах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1462810 тысяч тенге – на ремонт инженерно-коммуникационной инфраструктуры и благоустройство городов и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114636 тысяч тенге – на развитие инженерно-коммуникационной инфраструктуры и благоустройство городов и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6-11. Учесть, что в областном бюджете на 2010 год предусмотрены целевые текущие трансферты из республиканского бюджета бюджетам районов (городов областного значения) за счет трансфертов из республиканского бюджета на расширение программы социальных рабочих мест и молодежной практики в сумме 468000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приложениями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Нурасыл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В. Ахаев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№ 18/237-IV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88"/>
        <w:gridCol w:w="709"/>
        <w:gridCol w:w="9718"/>
        <w:gridCol w:w="2040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119462249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14640732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6657389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6657389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5495715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5495715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2487628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2487628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128974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68974</w:t>
            </w:r>
          </w:p>
        </w:tc>
      </w:tr>
      <w:tr>
        <w:trPr>
          <w:trHeight w:val="16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940809</w:t>
            </w:r>
          </w:p>
        </w:tc>
      </w:tr>
      <w:tr>
        <w:trPr>
          <w:trHeight w:val="19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940809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103751734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2793852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2793852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100957882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100957882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716"/>
        <w:gridCol w:w="716"/>
        <w:gridCol w:w="759"/>
        <w:gridCol w:w="8898"/>
        <w:gridCol w:w="208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
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119510867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1562059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1310607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34845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34245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1275762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629566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</w:p>
        </w:tc>
      </w:tr>
      <w:tr>
        <w:trPr>
          <w:trHeight w:val="11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по принципу «одного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619670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160991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160991</w:t>
            </w:r>
          </w:p>
        </w:tc>
      </w:tr>
      <w:tr>
        <w:trPr>
          <w:trHeight w:val="8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87778</w:t>
            </w:r>
          </w:p>
        </w:tc>
      </w:tr>
      <w:tr>
        <w:trPr>
          <w:trHeight w:val="8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66902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90461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90461</w:t>
            </w:r>
          </w:p>
        </w:tc>
      </w:tr>
      <w:tr>
        <w:trPr>
          <w:trHeight w:val="11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87746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463918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54519</w:t>
            </w:r>
          </w:p>
        </w:tc>
      </w:tr>
      <w:tr>
        <w:trPr>
          <w:trHeight w:val="10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54519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22734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31785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409399</w:t>
            </w:r>
          </w:p>
        </w:tc>
      </w:tr>
      <w:tr>
        <w:trPr>
          <w:trHeight w:val="11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409399</w:t>
            </w:r>
          </w:p>
        </w:tc>
      </w:tr>
      <w:tr>
        <w:trPr>
          <w:trHeight w:val="14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34379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43792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318060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5648579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5648579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5647885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5236186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полиции, организующих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медвытрезвителей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84317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166577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реабилитации несовершеннолетних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53317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39774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административном порядке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44614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12538168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3836008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1434668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1379775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54893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2401340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1026539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863795</w:t>
            </w:r>
          </w:p>
        </w:tc>
      </w:tr>
      <w:tr>
        <w:trPr>
          <w:trHeight w:val="8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101139</w:t>
            </w:r>
          </w:p>
        </w:tc>
      </w:tr>
      <w:tr>
        <w:trPr>
          <w:trHeight w:val="14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 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лингафонных и 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3308008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199552</w:t>
            </w:r>
          </w:p>
        </w:tc>
      </w:tr>
      <w:tr>
        <w:trPr>
          <w:trHeight w:val="9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199552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3108456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3108456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809687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103579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103579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689458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4584465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 здравоохранения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2716187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55857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84519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27729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76102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686441</w:t>
            </w:r>
          </w:p>
        </w:tc>
      </w:tr>
      <w:tr>
        <w:trPr>
          <w:trHeight w:val="14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1479902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62446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64954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9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«Самопознания»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114715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62542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1861281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746800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1114481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25294198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187044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187044</w:t>
            </w:r>
          </w:p>
        </w:tc>
      </w:tr>
      <w:tr>
        <w:trPr>
          <w:trHeight w:val="14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направлению специалистов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187044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918921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918921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500641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276426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140891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5626121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5626121</w:t>
            </w:r>
          </w:p>
        </w:tc>
      </w:tr>
      <w:tr>
        <w:trPr>
          <w:trHeight w:val="8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заболеваниями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3779232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150995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555086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456810</w:t>
            </w:r>
          </w:p>
        </w:tc>
      </w:tr>
      <w:tr>
        <w:trPr>
          <w:trHeight w:val="11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 расходными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и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95576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лечении взрослых, больных гемофилией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214135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303237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8520582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8520582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7389412</w:t>
            </w:r>
          </w:p>
        </w:tc>
      </w:tr>
      <w:tr>
        <w:trPr>
          <w:trHeight w:val="10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1131170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1704479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1704479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1670379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8337051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2786615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95446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1155916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164656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67817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200438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здравоохранения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 здравоохранения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1038632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5550436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5550436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5517225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2648618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1806295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692433</w:t>
            </w:r>
          </w:p>
        </w:tc>
      </w:tr>
      <w:tr>
        <w:trPr>
          <w:trHeight w:val="14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для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 функций опорно-двигательного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95492</w:t>
            </w:r>
          </w:p>
        </w:tc>
      </w:tr>
      <w:tr>
        <w:trPr>
          <w:trHeight w:val="12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814859</w:t>
            </w:r>
          </w:p>
        </w:tc>
      </w:tr>
      <w:tr>
        <w:trPr>
          <w:trHeight w:val="9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64515</w:t>
            </w:r>
          </w:p>
        </w:tc>
      </w:tr>
      <w:tr>
        <w:trPr>
          <w:trHeight w:val="10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паталогиями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138996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835323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835323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1468434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1468434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174257</w:t>
            </w:r>
          </w:p>
        </w:tc>
      </w:tr>
      <w:tr>
        <w:trPr>
          <w:trHeight w:val="18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в связи с ростом размера 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223117</w:t>
            </w:r>
          </w:p>
        </w:tc>
      </w:tr>
      <w:tr>
        <w:trPr>
          <w:trHeight w:val="14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 войны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4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563060</w:t>
            </w:r>
          </w:p>
        </w:tc>
      </w:tr>
      <w:tr>
        <w:trPr>
          <w:trHeight w:val="12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программы социальных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молодежной практики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468000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1400173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1400173</w:t>
            </w:r>
          </w:p>
        </w:tc>
      </w:tr>
      <w:tr>
        <w:trPr>
          <w:trHeight w:val="8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56931</w:t>
            </w:r>
          </w:p>
        </w:tc>
      </w:tr>
      <w:tr>
        <w:trPr>
          <w:trHeight w:val="10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114440</w:t>
            </w:r>
          </w:p>
        </w:tc>
      </w:tr>
      <w:tr>
        <w:trPr>
          <w:trHeight w:val="13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124317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питания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</w:t>
            </w:r>
          </w:p>
        </w:tc>
      </w:tr>
      <w:tr>
        <w:trPr>
          <w:trHeight w:val="10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отделений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65379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988788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6302575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3154000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3154000</w:t>
            </w:r>
          </w:p>
        </w:tc>
      </w:tr>
      <w:tr>
        <w:trPr>
          <w:trHeight w:val="12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</w:tr>
      <w:tr>
        <w:trPr>
          <w:trHeight w:val="12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2568000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3148575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3148447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39085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1200224</w:t>
            </w:r>
          </w:p>
        </w:tc>
      </w:tr>
      <w:tr>
        <w:trPr>
          <w:trHeight w:val="17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1462810</w:t>
            </w:r>
          </w:p>
        </w:tc>
      </w:tr>
      <w:tr>
        <w:trPr>
          <w:trHeight w:val="18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114636</w:t>
            </w:r>
          </w:p>
        </w:tc>
      </w:tr>
      <w:tr>
        <w:trPr>
          <w:trHeight w:val="12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315407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2904890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1119555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1069555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31363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245057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420205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349508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593367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483974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30336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72231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322907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109393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109393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709807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245784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222796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171452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171452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235993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95993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56578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28579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27999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466939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279024</w:t>
            </w:r>
          </w:p>
        </w:tc>
      </w:tr>
      <w:tr>
        <w:trPr>
          <w:trHeight w:val="9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70266</w:t>
            </w:r>
          </w:p>
        </w:tc>
      </w:tr>
      <w:tr>
        <w:trPr>
          <w:trHeight w:val="14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208758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152987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124487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3368000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3368000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3368000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10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3300000</w:t>
            </w:r>
          </w:p>
        </w:tc>
      </w:tr>
      <w:tr>
        <w:trPr>
          <w:trHeight w:val="12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6967286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2061447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2043432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70632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118560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291546</w:t>
            </w:r>
          </w:p>
        </w:tc>
      </w:tr>
      <w:tr>
        <w:trPr>
          <w:trHeight w:val="9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141462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</w:t>
            </w:r>
          </w:p>
        </w:tc>
      </w:tr>
      <w:tr>
        <w:trPr>
          <w:trHeight w:val="12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-полевых и уборочных работ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1395633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</w:t>
            </w:r>
          </w:p>
        </w:tc>
      </w:tr>
      <w:tr>
        <w:trPr>
          <w:trHeight w:val="12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59714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52918</w:t>
            </w:r>
          </w:p>
        </w:tc>
      </w:tr>
      <w:tr>
        <w:trPr>
          <w:trHeight w:val="14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систем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689226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689226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680138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140992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136056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58539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76386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</w:t>
            </w:r>
          </w:p>
        </w:tc>
      </w:tr>
      <w:tr>
        <w:trPr>
          <w:trHeight w:val="8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8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3990908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3491691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животноводства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2603504</w:t>
            </w:r>
          </w:p>
        </w:tc>
      </w:tr>
      <w:tr>
        <w:trPr>
          <w:trHeight w:val="8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613946</w:t>
            </w:r>
          </w:p>
        </w:tc>
      </w:tr>
      <w:tr>
        <w:trPr>
          <w:trHeight w:val="12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подразделений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263986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499217</w:t>
            </w:r>
          </w:p>
        </w:tc>
      </w:tr>
      <w:tr>
        <w:trPr>
          <w:trHeight w:val="16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499217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151253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151253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35913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89119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41212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47307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26221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25371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5379348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2137578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2137578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2137578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120961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120961</w:t>
            </w:r>
          </w:p>
        </w:tc>
      </w:tr>
      <w:tr>
        <w:trPr>
          <w:trHeight w:val="8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120961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3120809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3120809</w:t>
            </w:r>
          </w:p>
        </w:tc>
      </w:tr>
      <w:tr>
        <w:trPr>
          <w:trHeight w:val="9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32331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895130</w:t>
            </w:r>
          </w:p>
        </w:tc>
      </w:tr>
      <w:tr>
        <w:trPr>
          <w:trHeight w:val="9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межрайонным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(междугородним) сообщениям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160718</w:t>
            </w:r>
          </w:p>
        </w:tc>
      </w:tr>
      <w:tr>
        <w:trPr>
          <w:trHeight w:val="16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1765762</w:t>
            </w:r>
          </w:p>
        </w:tc>
      </w:tr>
      <w:tr>
        <w:trPr>
          <w:trHeight w:val="17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94023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475431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57524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57524</w:t>
            </w:r>
          </w:p>
        </w:tc>
      </w:tr>
      <w:tr>
        <w:trPr>
          <w:trHeight w:val="9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57524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417907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314210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1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42929919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42929919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42929919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24730912</w:t>
            </w:r>
          </w:p>
        </w:tc>
      </w:tr>
      <w:tr>
        <w:trPr>
          <w:trHeight w:val="11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12949203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вышестоящего бюджета на компенсацию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 нижестоящих бюджетов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законодательства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494870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изменением фонда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 бюджетной сфере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4754934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2030509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3105137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2877469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2877469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2877469</w:t>
            </w:r>
          </w:p>
        </w:tc>
      </w:tr>
      <w:tr>
        <w:trPr>
          <w:trHeight w:val="9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2877469</w:t>
            </w:r>
          </w:p>
        </w:tc>
      </w:tr>
      <w:tr>
        <w:trPr>
          <w:trHeight w:val="11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127668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127668</w:t>
            </w:r>
          </w:p>
        </w:tc>
      </w:tr>
      <w:tr>
        <w:trPr>
          <w:trHeight w:val="11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127668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7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холдинг "КазАгро" (далее -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"НУХ "КазАгро") для финансирования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среднего бизнеса и 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населения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1074628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1074628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1074628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-2115127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2115127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3005137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3005137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3005137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890010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890010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890010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890010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№ 18/237-IV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45"/>
        <w:gridCol w:w="666"/>
        <w:gridCol w:w="9745"/>
        <w:gridCol w:w="2079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81842989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16123710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7409029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7409029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6040480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6040480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2674201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2674201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1129943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118573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54073</w:t>
            </w:r>
          </w:p>
        </w:tc>
      </w:tr>
      <w:tr>
        <w:trPr>
          <w:trHeight w:val="14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1011370</w:t>
            </w:r>
          </w:p>
        </w:tc>
      </w:tr>
      <w:tr>
        <w:trPr>
          <w:trHeight w:val="19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1011370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64589336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64589336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64589336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840"/>
        <w:gridCol w:w="734"/>
        <w:gridCol w:w="1010"/>
        <w:gridCol w:w="8369"/>
        <w:gridCol w:w="20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4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
</w:t>
            </w:r>
          </w:p>
        </w:tc>
      </w:tr>
      <w:tr>
        <w:trPr>
          <w:trHeight w:val="3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82134487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1040746</w:t>
            </w:r>
          </w:p>
        </w:tc>
      </w:tr>
      <w:tr>
        <w:trPr>
          <w:trHeight w:val="8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736999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43689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43044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693310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683884</w:t>
            </w:r>
          </w:p>
        </w:tc>
      </w:tr>
      <w:tr>
        <w:trPr>
          <w:trHeight w:val="5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193667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193667</w:t>
            </w:r>
          </w:p>
        </w:tc>
      </w:tr>
      <w:tr>
        <w:trPr>
          <w:trHeight w:val="8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105729</w:t>
            </w:r>
          </w:p>
        </w:tc>
      </w:tr>
      <w:tr>
        <w:trPr>
          <w:trHeight w:val="7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81154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110080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110080</w:t>
            </w:r>
          </w:p>
        </w:tc>
      </w:tr>
      <w:tr>
        <w:trPr>
          <w:trHeight w:val="10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107365</w:t>
            </w:r>
          </w:p>
        </w:tc>
      </w:tr>
      <w:tr>
        <w:trPr>
          <w:trHeight w:val="4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322701</w:t>
            </w:r>
          </w:p>
        </w:tc>
      </w:tr>
      <w:tr>
        <w:trPr>
          <w:trHeight w:val="2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61641</w:t>
            </w:r>
          </w:p>
        </w:tc>
      </w:tr>
      <w:tr>
        <w:trPr>
          <w:trHeight w:val="10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61641</w:t>
            </w:r>
          </w:p>
        </w:tc>
      </w:tr>
      <w:tr>
        <w:trPr>
          <w:trHeight w:val="6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27109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34532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261060</w:t>
            </w:r>
          </w:p>
        </w:tc>
      </w:tr>
      <w:tr>
        <w:trPr>
          <w:trHeight w:val="10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261060</w:t>
            </w:r>
          </w:p>
        </w:tc>
      </w:tr>
      <w:tr>
        <w:trPr>
          <w:trHeight w:val="13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40840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51747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областного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6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154297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8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6747721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6747721</w:t>
            </w:r>
          </w:p>
        </w:tc>
      </w:tr>
      <w:tr>
        <w:trPr>
          <w:trHeight w:val="5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6747721</w:t>
            </w:r>
          </w:p>
        </w:tc>
      </w:tr>
      <w:tr>
        <w:trPr>
          <w:trHeight w:val="8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6421048</w:t>
            </w:r>
          </w:p>
        </w:tc>
      </w:tr>
      <w:tr>
        <w:trPr>
          <w:trHeight w:val="7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полиции, организующих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медвытрезвителей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62795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98577</w:t>
            </w:r>
          </w:p>
        </w:tc>
      </w:tr>
      <w:tr>
        <w:trPr>
          <w:trHeight w:val="6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63991</w:t>
            </w:r>
          </w:p>
        </w:tc>
      </w:tr>
      <w:tr>
        <w:trPr>
          <w:trHeight w:val="5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48028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 порядке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8690232</w:t>
            </w:r>
          </w:p>
        </w:tc>
      </w:tr>
      <w:tr>
        <w:trPr>
          <w:trHeight w:val="5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3868992</w:t>
            </w:r>
          </w:p>
        </w:tc>
      </w:tr>
      <w:tr>
        <w:trPr>
          <w:trHeight w:val="5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1625562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1559993</w:t>
            </w:r>
          </w:p>
        </w:tc>
      </w:tr>
      <w:tr>
        <w:trPr>
          <w:trHeight w:val="8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65569</w:t>
            </w:r>
          </w:p>
        </w:tc>
      </w:tr>
      <w:tr>
        <w:trPr>
          <w:trHeight w:val="4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2243430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1218903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1024527</w:t>
            </w:r>
          </w:p>
        </w:tc>
      </w:tr>
      <w:tr>
        <w:trPr>
          <w:trHeight w:val="6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3692152</w:t>
            </w:r>
          </w:p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204181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204181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3487971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3487971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242230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121059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121059</w:t>
            </w:r>
          </w:p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</w:t>
            </w:r>
          </w:p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104521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104521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886858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417858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67587</w:t>
            </w:r>
          </w:p>
        </w:tc>
      </w:tr>
      <w:tr>
        <w:trPr>
          <w:trHeight w:val="5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90493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</w:tr>
      <w:tr>
        <w:trPr>
          <w:trHeight w:val="5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84970</w:t>
            </w:r>
          </w:p>
        </w:tc>
      </w:tr>
      <w:tr>
        <w:trPr>
          <w:trHeight w:val="10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76049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78218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469000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469000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18348084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917049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917049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557263</w:t>
            </w:r>
          </w:p>
        </w:tc>
      </w:tr>
      <w:tr>
        <w:trPr>
          <w:trHeight w:val="3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332650</w:t>
            </w:r>
          </w:p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26129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4540635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4540635</w:t>
            </w:r>
          </w:p>
        </w:tc>
      </w:tr>
      <w:tr>
        <w:trPr>
          <w:trHeight w:val="8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заболеваниями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4158586</w:t>
            </w:r>
          </w:p>
        </w:tc>
      </w:tr>
      <w:tr>
        <w:trPr>
          <w:trHeight w:val="5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206675</w:t>
            </w:r>
          </w:p>
        </w:tc>
      </w:tr>
      <w:tr>
        <w:trPr>
          <w:trHeight w:val="5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58378</w:t>
            </w:r>
          </w:p>
        </w:tc>
      </w:tr>
      <w:tr>
        <w:trPr>
          <w:trHeight w:val="13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 расходными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и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99972</w:t>
            </w:r>
          </w:p>
        </w:tc>
      </w:tr>
      <w:tr>
        <w:trPr>
          <w:trHeight w:val="8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10134990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10134990</w:t>
            </w:r>
          </w:p>
        </w:tc>
      </w:tr>
      <w:tr>
        <w:trPr>
          <w:trHeight w:val="8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9023066</w:t>
            </w:r>
          </w:p>
        </w:tc>
      </w:tr>
      <w:tr>
        <w:trPr>
          <w:trHeight w:val="10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1111924</w:t>
            </w:r>
          </w:p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2090848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2090848</w:t>
            </w:r>
          </w:p>
        </w:tc>
      </w:tr>
      <w:tr>
        <w:trPr>
          <w:trHeight w:val="5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2049988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664562</w:t>
            </w:r>
          </w:p>
        </w:tc>
      </w:tr>
      <w:tr>
        <w:trPr>
          <w:trHeight w:val="3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610062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124604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 СПИД в Республике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167866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82499</w:t>
            </w:r>
          </w:p>
        </w:tc>
      </w:tr>
      <w:tr>
        <w:trPr>
          <w:trHeight w:val="8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60347</w:t>
            </w:r>
          </w:p>
        </w:tc>
      </w:tr>
      <w:tr>
        <w:trPr>
          <w:trHeight w:val="5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 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161018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3736641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2437474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1468210</w:t>
            </w:r>
          </w:p>
        </w:tc>
      </w:tr>
      <w:tr>
        <w:trPr>
          <w:trHeight w:val="7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653205</w:t>
            </w:r>
          </w:p>
        </w:tc>
      </w:tr>
      <w:tr>
        <w:trPr>
          <w:trHeight w:val="13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для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опорно-двигательного аппарата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69307</w:t>
            </w:r>
          </w:p>
        </w:tc>
      </w:tr>
      <w:tr>
        <w:trPr>
          <w:trHeight w:val="10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593900</w:t>
            </w:r>
          </w:p>
        </w:tc>
      </w:tr>
      <w:tr>
        <w:trPr>
          <w:trHeight w:val="8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71481</w:t>
            </w:r>
          </w:p>
        </w:tc>
      </w:tr>
      <w:tr>
        <w:trPr>
          <w:trHeight w:val="10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паталогиями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80317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969264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969264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187327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187327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187327</w:t>
            </w:r>
          </w:p>
        </w:tc>
      </w:tr>
      <w:tr>
        <w:trPr>
          <w:trHeight w:val="4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1111840</w:t>
            </w:r>
          </w:p>
        </w:tc>
      </w:tr>
      <w:tr>
        <w:trPr>
          <w:trHeight w:val="6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1111840</w:t>
            </w:r>
          </w:p>
        </w:tc>
      </w:tr>
      <w:tr>
        <w:trPr>
          <w:trHeight w:val="8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58504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1051762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701227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701227</w:t>
            </w:r>
          </w:p>
        </w:tc>
      </w:tr>
      <w:tr>
        <w:trPr>
          <w:trHeight w:val="7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46672</w:t>
            </w:r>
          </w:p>
        </w:tc>
      </w:tr>
      <w:tr>
        <w:trPr>
          <w:trHeight w:val="5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653955</w:t>
            </w:r>
          </w:p>
        </w:tc>
      </w:tr>
      <w:tr>
        <w:trPr>
          <w:trHeight w:val="4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2438260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993022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993022</w:t>
            </w:r>
          </w:p>
        </w:tc>
      </w:tr>
      <w:tr>
        <w:trPr>
          <w:trHeight w:val="4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35750</w:t>
            </w:r>
          </w:p>
        </w:tc>
      </w:tr>
      <w:tr>
        <w:trPr>
          <w:trHeight w:val="3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111982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420361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424929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470030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327068</w:t>
            </w:r>
          </w:p>
        </w:tc>
      </w:tr>
      <w:tr>
        <w:trPr>
          <w:trHeight w:val="7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</w:t>
            </w:r>
          </w:p>
        </w:tc>
      </w:tr>
      <w:tr>
        <w:trPr>
          <w:trHeight w:val="5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61960</w:t>
            </w:r>
          </w:p>
        </w:tc>
      </w:tr>
      <w:tr>
        <w:trPr>
          <w:trHeight w:val="10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228783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142962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142962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809258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281762</w:t>
            </w:r>
          </w:p>
        </w:tc>
      </w:tr>
      <w:tr>
        <w:trPr>
          <w:trHeight w:val="5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архивным делом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26342</w:t>
            </w:r>
          </w:p>
        </w:tc>
      </w:tr>
      <w:tr>
        <w:trPr>
          <w:trHeight w:val="3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209758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209758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253692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150500</w:t>
            </w:r>
          </w:p>
        </w:tc>
      </w:tr>
      <w:tr>
        <w:trPr>
          <w:trHeight w:val="5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103192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64046</w:t>
            </w:r>
          </w:p>
        </w:tc>
      </w:tr>
      <w:tr>
        <w:trPr>
          <w:trHeight w:val="5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31987</w:t>
            </w:r>
          </w:p>
        </w:tc>
      </w:tr>
      <w:tr>
        <w:trPr>
          <w:trHeight w:val="5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32059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</w:t>
            </w:r>
          </w:p>
        </w:tc>
      </w:tr>
      <w:tr>
        <w:trPr>
          <w:trHeight w:val="6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149586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149586</w:t>
            </w:r>
          </w:p>
        </w:tc>
      </w:tr>
      <w:tr>
        <w:trPr>
          <w:trHeight w:val="4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118948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29993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7500000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7500000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7500000</w:t>
            </w:r>
          </w:p>
        </w:tc>
      </w:tr>
      <w:tr>
        <w:trPr>
          <w:trHeight w:val="7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7500000</w:t>
            </w:r>
          </w:p>
        </w:tc>
      </w:tr>
      <w:tr>
        <w:trPr>
          <w:trHeight w:val="10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1656114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59828</w:t>
            </w:r>
          </w:p>
        </w:tc>
      </w:tr>
      <w:tr>
        <w:trPr>
          <w:trHeight w:val="3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59828</w:t>
            </w:r>
          </w:p>
        </w:tc>
      </w:tr>
      <w:tr>
        <w:trPr>
          <w:trHeight w:val="4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59305</w:t>
            </w:r>
          </w:p>
        </w:tc>
      </w:tr>
      <w:tr>
        <w:trPr>
          <w:trHeight w:val="6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3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4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831700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831700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820742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727634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147634</w:t>
            </w:r>
          </w:p>
        </w:tc>
      </w:tr>
      <w:tr>
        <w:trPr>
          <w:trHeight w:val="7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69131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77293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580000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29646</w:t>
            </w:r>
          </w:p>
        </w:tc>
      </w:tr>
      <w:tr>
        <w:trPr>
          <w:trHeight w:val="3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29646</w:t>
            </w:r>
          </w:p>
        </w:tc>
      </w:tr>
      <w:tr>
        <w:trPr>
          <w:trHeight w:val="9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29366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414820</w:t>
            </w:r>
          </w:p>
        </w:tc>
      </w:tr>
      <w:tr>
        <w:trPr>
          <w:trHeight w:val="4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414820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42753</w:t>
            </w:r>
          </w:p>
        </w:tc>
      </w:tr>
      <w:tr>
        <w:trPr>
          <w:trHeight w:val="7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42753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342069</w:t>
            </w:r>
          </w:p>
        </w:tc>
      </w:tr>
      <w:tr>
        <w:trPr>
          <w:trHeight w:val="5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50251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285106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</w:t>
            </w:r>
          </w:p>
        </w:tc>
      </w:tr>
      <w:tr>
        <w:trPr>
          <w:trHeight w:val="7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2037856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1000715</w:t>
            </w:r>
          </w:p>
        </w:tc>
      </w:tr>
      <w:tr>
        <w:trPr>
          <w:trHeight w:val="4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1000715</w:t>
            </w:r>
          </w:p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1000715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130033</w:t>
            </w:r>
          </w:p>
        </w:tc>
      </w:tr>
      <w:tr>
        <w:trPr>
          <w:trHeight w:val="5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130033</w:t>
            </w:r>
          </w:p>
        </w:tc>
      </w:tr>
      <w:tr>
        <w:trPr>
          <w:trHeight w:val="7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130033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907108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907108</w:t>
            </w:r>
          </w:p>
        </w:tc>
      </w:tr>
      <w:tr>
        <w:trPr>
          <w:trHeight w:val="7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38431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645019</w:t>
            </w:r>
          </w:p>
        </w:tc>
      </w:tr>
      <w:tr>
        <w:trPr>
          <w:trHeight w:val="7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социально значимым межрайонным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(междугородним) сообщениям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223085</w:t>
            </w:r>
          </w:p>
        </w:tc>
      </w:tr>
      <w:tr>
        <w:trPr>
          <w:trHeight w:val="5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525685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69112</w:t>
            </w:r>
          </w:p>
        </w:tc>
      </w:tr>
      <w:tr>
        <w:trPr>
          <w:trHeight w:val="6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69112</w:t>
            </w:r>
          </w:p>
        </w:tc>
      </w:tr>
      <w:tr>
        <w:trPr>
          <w:trHeight w:val="7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69112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456573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345073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345073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107500</w:t>
            </w:r>
          </w:p>
        </w:tc>
      </w:tr>
      <w:tr>
        <w:trPr>
          <w:trHeight w:val="10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107500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5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27966747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27966747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27966747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27966747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-1422508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1422508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1422508</w:t>
            </w:r>
          </w:p>
        </w:tc>
      </w:tr>
      <w:tr>
        <w:trPr>
          <w:trHeight w:val="4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1422508</w:t>
            </w:r>
          </w:p>
        </w:tc>
      </w:tr>
      <w:tr>
        <w:trPr>
          <w:trHeight w:val="4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1131010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-1131010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1131010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1131010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1131010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1131010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№ 18/237-IV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25"/>
        <w:gridCol w:w="625"/>
        <w:gridCol w:w="9739"/>
        <w:gridCol w:w="210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92237110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16598951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7559335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7559335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6164850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6164850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2874766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2874766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1190433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69338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16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1087223</w:t>
            </w:r>
          </w:p>
        </w:tc>
      </w:tr>
      <w:tr>
        <w:trPr>
          <w:trHeight w:val="18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1087223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74447726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74447726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74447726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482"/>
        <w:gridCol w:w="695"/>
        <w:gridCol w:w="738"/>
        <w:gridCol w:w="9110"/>
        <w:gridCol w:w="2145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92580678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1184893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848753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45905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802848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793422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215029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215029</w:t>
            </w:r>
          </w:p>
        </w:tc>
      </w:tr>
      <w:tr>
        <w:trPr>
          <w:trHeight w:val="8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117224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90512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121111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121111</w:t>
            </w:r>
          </w:p>
        </w:tc>
      </w:tr>
      <w:tr>
        <w:trPr>
          <w:trHeight w:val="10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118396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67370</w:t>
            </w:r>
          </w:p>
        </w:tc>
      </w:tr>
      <w:tr>
        <w:trPr>
          <w:trHeight w:val="10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30056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37314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283737</w:t>
            </w:r>
          </w:p>
        </w:tc>
      </w:tr>
      <w:tr>
        <w:trPr>
          <w:trHeight w:val="10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283737</w:t>
            </w:r>
          </w:p>
        </w:tc>
      </w:tr>
      <w:tr>
        <w:trPr>
          <w:trHeight w:val="13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45328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165556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7486135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7486135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7486135</w:t>
            </w:r>
          </w:p>
        </w:tc>
      </w:tr>
      <w:tr>
        <w:trPr>
          <w:trHeight w:val="8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7135237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полиции, организующих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медвытрезвителей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69873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98577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реабилитации несовершеннолетних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53256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 порядке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31342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</w:t>
            </w:r>
          </w:p>
        </w:tc>
      </w:tr>
      <w:tr>
        <w:trPr>
          <w:trHeight w:val="1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9106544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4292308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1802669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1729994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2489639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1350568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1139071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4091780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222243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222243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3869537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3869537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266712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133144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133144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115717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115717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455744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455744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94794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92337</w:t>
            </w:r>
          </w:p>
        </w:tc>
      </w:tr>
      <w:tr>
        <w:trPr>
          <w:trHeight w:val="8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84894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87299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19916061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989713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989713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590770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368657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4842613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4842613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заболеваниями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4450211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211842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59837</w:t>
            </w:r>
          </w:p>
        </w:tc>
      </w:tr>
      <w:tr>
        <w:trPr>
          <w:trHeight w:val="10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 расходными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и больных после трансплантации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почек лекарственными средствами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102471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11142402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11142402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10002680</w:t>
            </w:r>
          </w:p>
        </w:tc>
      </w:tr>
      <w:tr>
        <w:trPr>
          <w:trHeight w:val="10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1139722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2298411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2298411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2253478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642922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642922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138208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181303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91329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65808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 здравоохранения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152203</w:t>
            </w:r>
          </w:p>
        </w:tc>
      </w:tr>
      <w:tr>
        <w:trPr>
          <w:trHeight w:val="1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4177062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2765163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1696485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756299</w:t>
            </w:r>
          </w:p>
        </w:tc>
      </w:tr>
      <w:tr>
        <w:trPr>
          <w:trHeight w:val="12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для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 функций опорно-двигательного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80835</w:t>
            </w:r>
          </w:p>
        </w:tc>
      </w:tr>
      <w:tr>
        <w:trPr>
          <w:trHeight w:val="10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684323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80041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паталогиями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1068678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1068678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201376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201376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201376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1210523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1210523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76498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1132588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445353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445353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445353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392955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2523768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1100055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1100055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465778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474369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353289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353289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66607</w:t>
            </w:r>
          </w:p>
        </w:tc>
      </w:tr>
      <w:tr>
        <w:trPr>
          <w:trHeight w:val="10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245942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890472</w:t>
            </w:r>
          </w:p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313522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29324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284198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233858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233858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161788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110932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70372</w:t>
            </w:r>
          </w:p>
        </w:tc>
      </w:tr>
      <w:tr>
        <w:trPr>
          <w:trHeight w:val="9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35122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162361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162361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129474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32242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10714040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10714040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10714040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10714040</w:t>
            </w:r>
          </w:p>
        </w:tc>
      </w:tr>
      <w:tr>
        <w:trPr>
          <w:trHeight w:val="10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2186739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84432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84432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1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920829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920829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908705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1140824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160824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76440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83089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137317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137317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47625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47625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56417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55817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33275</w:t>
            </w:r>
          </w:p>
        </w:tc>
      </w:tr>
      <w:tr>
        <w:trPr>
          <w:trHeight w:val="8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33275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1498778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1075769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1075769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1075769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139786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139786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139786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283223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283223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42676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межрайонным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(междугородним) сообщениям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239817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553052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77381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77381</w:t>
            </w:r>
          </w:p>
        </w:tc>
      </w:tr>
      <w:tr>
        <w:trPr>
          <w:trHeight w:val="7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77381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475671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355788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355788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115563</w:t>
            </w:r>
          </w:p>
        </w:tc>
      </w:tr>
      <w:tr>
        <w:trPr>
          <w:trHeight w:val="10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115563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32292540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32292540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32292540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32292540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-1474578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1474578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1474578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1474578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1131010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-1131010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1131010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1131010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1131010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1131010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№ 18/237-IV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содержание вновь вводимых объектов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9442"/>
        <w:gridCol w:w="3521"/>
      </w:tblGrid>
      <w:tr>
        <w:trPr>
          <w:trHeight w:val="7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101 139
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57 071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24 732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№ 18/237-IV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для внедрения предмета "Самопознание"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4728"/>
        <w:gridCol w:w="2579"/>
        <w:gridCol w:w="5834"/>
      </w:tblGrid>
      <w:tr>
        <w:trPr>
          <w:trHeight w:val="315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4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предмету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"Самопознание"</w:t>
            </w:r>
          </w:p>
        </w:tc>
      </w:tr>
      <w:tr>
        <w:trPr>
          <w:trHeight w:val="1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114 715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114 715
</w:t>
            </w:r>
          </w:p>
        </w:tc>
      </w:tr>
      <w:tr>
        <w:trPr>
          <w:trHeight w:val="1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1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1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3 872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4 627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4 627</w:t>
            </w:r>
          </w:p>
        </w:tc>
      </w:tr>
      <w:tr>
        <w:trPr>
          <w:trHeight w:val="1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1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1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1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24 508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24 508</w:t>
            </w:r>
          </w:p>
        </w:tc>
      </w:tr>
      <w:tr>
        <w:trPr>
          <w:trHeight w:val="1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5 995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5 995</w:t>
            </w:r>
          </w:p>
        </w:tc>
      </w:tr>
      <w:tr>
        <w:trPr>
          <w:trHeight w:val="1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18 662</w:t>
            </w:r>
          </w:p>
        </w:tc>
      </w:tr>
      <w:tr>
        <w:trPr>
          <w:trHeight w:val="1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</w:p>
        </w:tc>
      </w:tr>
      <w:tr>
        <w:trPr>
          <w:trHeight w:val="1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№ 18/237-IV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развитие сети отделений дневного</w:t>
      </w:r>
      <w:r>
        <w:br/>
      </w:r>
      <w:r>
        <w:rPr>
          <w:rFonts w:ascii="Times New Roman"/>
          <w:b/>
          <w:i w:val="false"/>
          <w:color w:val="000000"/>
        </w:rPr>
        <w:t>
пребывания в медико-социальных учреждениях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9607"/>
        <w:gridCol w:w="3356"/>
      </w:tblGrid>
      <w:tr>
        <w:trPr>
          <w:trHeight w:val="9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65 379
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№ 18/237-IV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увеличение норм питания в медико-социальных</w:t>
      </w:r>
      <w:r>
        <w:br/>
      </w:r>
      <w:r>
        <w:rPr>
          <w:rFonts w:ascii="Times New Roman"/>
          <w:b/>
          <w:i w:val="false"/>
          <w:color w:val="000000"/>
        </w:rPr>
        <w:t>
учреждениях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8802"/>
        <w:gridCol w:w="4161"/>
      </w:tblGrid>
      <w:tr>
        <w:trPr>
          <w:trHeight w:val="7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25 297
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15 667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№ 18/237-IV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выплату государственной адресной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и ежемесячного государственного пособия на детей до 18 лет в</w:t>
      </w:r>
      <w:r>
        <w:br/>
      </w:r>
      <w:r>
        <w:rPr>
          <w:rFonts w:ascii="Times New Roman"/>
          <w:b/>
          <w:i w:val="false"/>
          <w:color w:val="000000"/>
        </w:rPr>
        <w:t>
связи с ростом размера прожиточного минимума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4633"/>
        <w:gridCol w:w="2029"/>
        <w:gridCol w:w="2680"/>
        <w:gridCol w:w="3753"/>
      </w:tblGrid>
      <w:tr>
        <w:trPr>
          <w:trHeight w:val="31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223 117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117 302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105 815
</w:t>
            </w:r>
          </w:p>
        </w:tc>
      </w:tr>
      <w:tr>
        <w:trPr>
          <w:trHeight w:val="1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1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1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1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1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№ 18/237-IV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участникам и инвалидам Великой Отечественной войны</w:t>
      </w:r>
      <w:r>
        <w:br/>
      </w:r>
      <w:r>
        <w:rPr>
          <w:rFonts w:ascii="Times New Roman"/>
          <w:b/>
          <w:i w:val="false"/>
          <w:color w:val="000000"/>
        </w:rPr>
        <w:t>
для выплаты единовременной материальной помощи и на обеспечение</w:t>
      </w:r>
      <w:r>
        <w:br/>
      </w:r>
      <w:r>
        <w:rPr>
          <w:rFonts w:ascii="Times New Roman"/>
          <w:b/>
          <w:i w:val="false"/>
          <w:color w:val="000000"/>
        </w:rPr>
        <w:t>
проезда к 65-летию Победы в Великой Отечественной Войне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4612"/>
        <w:gridCol w:w="1924"/>
        <w:gridCol w:w="3017"/>
        <w:gridCol w:w="2996"/>
      </w:tblGrid>
      <w:tr>
        <w:trPr>
          <w:trHeight w:val="315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</w:t>
            </w:r>
          </w:p>
        </w:tc>
      </w:tr>
      <w:tr>
        <w:trPr>
          <w:trHeight w:val="30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603 060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563 060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
</w:t>
            </w:r>
          </w:p>
        </w:tc>
      </w:tr>
      <w:tr>
        <w:trPr>
          <w:trHeight w:val="18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15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2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12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39168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19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5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15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57457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21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19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7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40390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16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77703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22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21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191507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27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18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4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47675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№ 18/237-IV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содержание подразделений местных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
органов в области ветеринарии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565"/>
        <w:gridCol w:w="3583"/>
      </w:tblGrid>
      <w:tr>
        <w:trPr>
          <w:trHeight w:val="9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263 986
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9 642</w:t>
            </w:r>
          </w:p>
        </w:tc>
      </w:tr>
      <w:tr>
        <w:trPr>
          <w:trHeight w:val="1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21 782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10 509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18 313</w:t>
            </w:r>
          </w:p>
        </w:tc>
      </w:tr>
      <w:tr>
        <w:trPr>
          <w:trHeight w:val="1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21 478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20 047</w:t>
            </w:r>
          </w:p>
        </w:tc>
      </w:tr>
      <w:tr>
        <w:trPr>
          <w:trHeight w:val="1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</w:t>
            </w:r>
          </w:p>
        </w:tc>
      </w:tr>
      <w:tr>
        <w:trPr>
          <w:trHeight w:val="2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15 835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12 690</w:t>
            </w:r>
          </w:p>
        </w:tc>
      </w:tr>
      <w:tr>
        <w:trPr>
          <w:trHeight w:val="1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11 851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17 446</w:t>
            </w:r>
          </w:p>
        </w:tc>
      </w:tr>
      <w:tr>
        <w:trPr>
          <w:trHeight w:val="1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</w:p>
        </w:tc>
      </w:tr>
      <w:tr>
        <w:trPr>
          <w:trHeight w:val="2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15 711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1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17 570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</w:t>
            </w:r>
          </w:p>
        </w:tc>
      </w:tr>
      <w:tr>
        <w:trPr>
          <w:trHeight w:val="1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17 446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25 401</w:t>
            </w:r>
          </w:p>
        </w:tc>
      </w:tr>
      <w:tr>
        <w:trPr>
          <w:trHeight w:val="1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№ 18/237-IV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проведение противоэпизоотических мероприятий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9338"/>
        <w:gridCol w:w="3583"/>
      </w:tblGrid>
      <w:tr>
        <w:trPr>
          <w:trHeight w:val="9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613 946
</w:t>
            </w:r>
          </w:p>
        </w:tc>
      </w:tr>
      <w:tr>
        <w:trPr>
          <w:trHeight w:val="2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59 352</w:t>
            </w:r>
          </w:p>
        </w:tc>
      </w:tr>
      <w:tr>
        <w:trPr>
          <w:trHeight w:val="30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67 501</w:t>
            </w:r>
          </w:p>
        </w:tc>
      </w:tr>
      <w:tr>
        <w:trPr>
          <w:trHeight w:val="1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17 153</w:t>
            </w:r>
          </w:p>
        </w:tc>
      </w:tr>
      <w:tr>
        <w:trPr>
          <w:trHeight w:val="2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15 710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9 730</w:t>
            </w:r>
          </w:p>
        </w:tc>
      </w:tr>
      <w:tr>
        <w:trPr>
          <w:trHeight w:val="1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51 545</w:t>
            </w:r>
          </w:p>
        </w:tc>
      </w:tr>
      <w:tr>
        <w:trPr>
          <w:trHeight w:val="2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39 589</w:t>
            </w:r>
          </w:p>
        </w:tc>
      </w:tr>
      <w:tr>
        <w:trPr>
          <w:trHeight w:val="13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7 944</w:t>
            </w:r>
          </w:p>
        </w:tc>
      </w:tr>
      <w:tr>
        <w:trPr>
          <w:trHeight w:val="2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27 244</w:t>
            </w:r>
          </w:p>
        </w:tc>
      </w:tr>
      <w:tr>
        <w:trPr>
          <w:trHeight w:val="28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34 464</w:t>
            </w:r>
          </w:p>
        </w:tc>
      </w:tr>
      <w:tr>
        <w:trPr>
          <w:trHeight w:val="18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33 767</w:t>
            </w:r>
          </w:p>
        </w:tc>
      </w:tr>
      <w:tr>
        <w:trPr>
          <w:trHeight w:val="2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</w:p>
        </w:tc>
      </w:tr>
      <w:tr>
        <w:trPr>
          <w:trHeight w:val="1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40 525</w:t>
            </w:r>
          </w:p>
        </w:tc>
      </w:tr>
      <w:tr>
        <w:trPr>
          <w:trHeight w:val="22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94 338</w:t>
            </w:r>
          </w:p>
        </w:tc>
      </w:tr>
      <w:tr>
        <w:trPr>
          <w:trHeight w:val="19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</w:p>
        </w:tc>
      </w:tr>
      <w:tr>
        <w:trPr>
          <w:trHeight w:val="2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28 126</w:t>
            </w:r>
          </w:p>
        </w:tc>
      </w:tr>
      <w:tr>
        <w:trPr>
          <w:trHeight w:val="1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70 029</w:t>
            </w:r>
          </w:p>
        </w:tc>
      </w:tr>
      <w:tr>
        <w:trPr>
          <w:trHeight w:val="1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11 667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№ 18/237-IV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для реализации мер социальной поддержки специалистов</w:t>
      </w:r>
      <w:r>
        <w:br/>
      </w:r>
      <w:r>
        <w:rPr>
          <w:rFonts w:ascii="Times New Roman"/>
          <w:b/>
          <w:i w:val="false"/>
          <w:color w:val="000000"/>
        </w:rPr>
        <w:t>
социальной сферы сельских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2461"/>
        <w:gridCol w:w="1684"/>
        <w:gridCol w:w="1424"/>
        <w:gridCol w:w="1424"/>
        <w:gridCol w:w="1424"/>
        <w:gridCol w:w="1424"/>
        <w:gridCol w:w="1942"/>
        <w:gridCol w:w="777"/>
      </w:tblGrid>
      <w:tr>
        <w:trPr>
          <w:trHeight w:val="255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жилье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18 015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8 543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4 455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район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район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район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№ 18/237-IV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значения) на реализацию Государственной программы развития </w:t>
      </w:r>
      <w:r>
        <w:rPr>
          <w:rFonts w:ascii="Times New Roman"/>
          <w:b/>
          <w:i w:val="false"/>
          <w:color w:val="000000"/>
        </w:rPr>
        <w:t>образования</w:t>
      </w:r>
      <w:r>
        <w:rPr>
          <w:rFonts w:ascii="Times New Roman"/>
          <w:b/>
          <w:i w:val="false"/>
          <w:color w:val="000000"/>
        </w:rPr>
        <w:t xml:space="preserve"> в Республике Казахстан на 2005-2010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4072"/>
        <w:gridCol w:w="1716"/>
        <w:gridCol w:w="3567"/>
        <w:gridCol w:w="3779"/>
      </w:tblGrid>
      <w:tr>
        <w:trPr>
          <w:trHeight w:val="255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2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 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409 867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204 850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205 017
</w:t>
            </w:r>
          </w:p>
        </w:tc>
      </w:tr>
      <w:tr>
        <w:trPr>
          <w:trHeight w:val="1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33 011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8 194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12 291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4 097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38 552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22 164</w:t>
            </w:r>
          </w:p>
        </w:tc>
      </w:tr>
      <w:tr>
        <w:trPr>
          <w:trHeight w:val="1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11 082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33 011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16 623</w:t>
            </w:r>
          </w:p>
        </w:tc>
      </w:tr>
      <w:tr>
        <w:trPr>
          <w:trHeight w:val="1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42 649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22 164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57 828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24 582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33 246</w:t>
            </w:r>
          </w:p>
        </w:tc>
      </w:tr>
      <w:tr>
        <w:trPr>
          <w:trHeight w:val="1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38 552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22 164</w:t>
            </w:r>
          </w:p>
        </w:tc>
      </w:tr>
      <w:tr>
        <w:trPr>
          <w:trHeight w:val="1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4 097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46 981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38 787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34 455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22 164</w:t>
            </w:r>
          </w:p>
        </w:tc>
      </w:tr>
      <w:tr>
        <w:trPr>
          <w:trHeight w:val="1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4 097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12 291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20 485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8 194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№ 18/237-IV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развитие системы водоснабжения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7837"/>
        <w:gridCol w:w="5128"/>
      </w:tblGrid>
      <w:tr>
        <w:trPr>
          <w:trHeight w:val="108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1 200 224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81 200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поселкового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водозабором в селе Тарбагатай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81 200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197 132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Бегень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107 132</w:t>
            </w:r>
          </w:p>
        </w:tc>
      </w:tr>
      <w:tr>
        <w:trPr>
          <w:trHeight w:val="45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Бескарагай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48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216 252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Бель-Агач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94 955</w:t>
            </w:r>
          </w:p>
        </w:tc>
      </w:tr>
      <w:tr>
        <w:trPr>
          <w:trHeight w:val="6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Петропавловка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121 297</w:t>
            </w:r>
          </w:p>
        </w:tc>
      </w:tr>
      <w:tr>
        <w:trPr>
          <w:trHeight w:val="46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на них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Новоберезовка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Малонарымка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1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144 535
</w:t>
            </w:r>
          </w:p>
        </w:tc>
      </w:tr>
      <w:tr>
        <w:trPr>
          <w:trHeight w:val="34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 села Куйган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144 535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115 522
</w:t>
            </w:r>
          </w:p>
        </w:tc>
      </w:tr>
      <w:tr>
        <w:trPr>
          <w:trHeight w:val="34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Таврическое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115 522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31 017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 в селе Урджар (2-я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 строительства водоснабжения)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31 017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90 000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Аксуат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224 566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Ново-Явленка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4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Меновное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77 924</w:t>
            </w:r>
          </w:p>
        </w:tc>
      </w:tr>
      <w:tr>
        <w:trPr>
          <w:trHeight w:val="34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Жыланды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86 642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№ 18/237-IV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развитие, обустройство и (или)</w:t>
      </w:r>
      <w:r>
        <w:br/>
      </w:r>
      <w:r>
        <w:rPr>
          <w:rFonts w:ascii="Times New Roman"/>
          <w:b/>
          <w:i w:val="false"/>
          <w:color w:val="000000"/>
        </w:rPr>
        <w:t>
приобретение инженерно-коммуникационной инфраструктуры в</w:t>
      </w:r>
      <w:r>
        <w:br/>
      </w:r>
      <w:r>
        <w:rPr>
          <w:rFonts w:ascii="Times New Roman"/>
          <w:b/>
          <w:i w:val="false"/>
          <w:color w:val="000000"/>
        </w:rPr>
        <w:t xml:space="preserve">
соответствии с Государственной программой жилищного </w:t>
      </w:r>
      <w:r>
        <w:rPr>
          <w:rFonts w:ascii="Times New Roman"/>
          <w:b/>
          <w:i w:val="false"/>
          <w:color w:val="000000"/>
        </w:rPr>
        <w:t>строительства</w:t>
      </w:r>
      <w:r>
        <w:rPr>
          <w:rFonts w:ascii="Times New Roman"/>
          <w:b/>
          <w:i w:val="false"/>
          <w:color w:val="000000"/>
        </w:rPr>
        <w:t xml:space="preserve"> в Республике Казахстан на 2008-2010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359"/>
        <w:gridCol w:w="3777"/>
        <w:gridCol w:w="4985"/>
      </w:tblGrid>
      <w:tr>
        <w:trPr>
          <w:trHeight w:val="31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1 140 000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1 140 000
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23 451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194 314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194 314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922 235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922 235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№ 18/237-IV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строительство и (или) приобретение</w:t>
      </w:r>
      <w:r>
        <w:br/>
      </w:r>
      <w:r>
        <w:rPr>
          <w:rFonts w:ascii="Times New Roman"/>
          <w:b/>
          <w:i w:val="false"/>
          <w:color w:val="000000"/>
        </w:rPr>
        <w:t>
жилья государственного коммунального жилищного фонда в</w:t>
      </w:r>
      <w:r>
        <w:br/>
      </w:r>
      <w:r>
        <w:rPr>
          <w:rFonts w:ascii="Times New Roman"/>
          <w:b/>
          <w:i w:val="false"/>
          <w:color w:val="000000"/>
        </w:rPr>
        <w:t>
соответствии с Государственной программой жилищного</w:t>
      </w:r>
      <w:r>
        <w:br/>
      </w:r>
      <w:r>
        <w:rPr>
          <w:rFonts w:ascii="Times New Roman"/>
          <w:b/>
          <w:i w:val="false"/>
          <w:color w:val="000000"/>
        </w:rPr>
        <w:t>
строительства в Республике Казахстан на 2008-2010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8430"/>
        <w:gridCol w:w="4181"/>
      </w:tblGrid>
      <w:tr>
        <w:trPr>
          <w:trHeight w:val="69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
</w:t>
            </w:r>
          </w:p>
        </w:tc>
      </w:tr>
      <w:tr>
        <w:trPr>
          <w:trHeight w:val="16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391 946</w:t>
            </w:r>
          </w:p>
        </w:tc>
      </w:tr>
      <w:tr>
        <w:trPr>
          <w:trHeight w:val="24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194 054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№ 18/237-IV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для реализации мер социальной поддержки специалистов</w:t>
      </w:r>
      <w:r>
        <w:br/>
      </w:r>
      <w:r>
        <w:rPr>
          <w:rFonts w:ascii="Times New Roman"/>
          <w:b/>
          <w:i w:val="false"/>
          <w:color w:val="000000"/>
        </w:rPr>
        <w:t>
социальной сферы сельских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8966"/>
        <w:gridCol w:w="4160"/>
      </w:tblGrid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127 668
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</w:t>
            </w:r>
          </w:p>
        </w:tc>
      </w:tr>
      <w:tr>
        <w:trPr>
          <w:trHeight w:val="1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№ 18/237-IV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капитальный и текущий ремонт школ, больниц и</w:t>
      </w:r>
      <w:r>
        <w:br/>
      </w:r>
      <w:r>
        <w:rPr>
          <w:rFonts w:ascii="Times New Roman"/>
          <w:b/>
          <w:i w:val="false"/>
          <w:color w:val="000000"/>
        </w:rPr>
        <w:t>
других социальных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4152"/>
        <w:gridCol w:w="2296"/>
        <w:gridCol w:w="2168"/>
        <w:gridCol w:w="2061"/>
        <w:gridCol w:w="2468"/>
      </w:tblGrid>
      <w:tr>
        <w:trPr>
          <w:trHeight w:val="315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1 712 481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1 479 902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23 821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208 758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83 042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83 042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77 802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66 211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13 166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81 438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66 830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5 937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8 671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51 851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51 851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13 462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295 830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136 629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5 056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154 145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552 198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539 370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12 828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107 870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107 870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№ 18/237-IV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ремонт и содержание автомобильных дорог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улиц городов 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9275"/>
        <w:gridCol w:w="3851"/>
      </w:tblGrid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1 765 762
</w:t>
            </w:r>
          </w:p>
        </w:tc>
      </w:tr>
      <w:tr>
        <w:trPr>
          <w:trHeight w:val="1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100 690</w:t>
            </w:r>
          </w:p>
        </w:tc>
      </w:tr>
      <w:tr>
        <w:trPr>
          <w:trHeight w:val="1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50 558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64 032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91 849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39 220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35 616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74 597</w:t>
            </w:r>
          </w:p>
        </w:tc>
      </w:tr>
      <w:tr>
        <w:trPr>
          <w:trHeight w:val="1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152 809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447 473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128 397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420 744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18 836</w:t>
            </w:r>
          </w:p>
        </w:tc>
      </w:tr>
      <w:tr>
        <w:trPr>
          <w:trHeight w:val="1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88 778</w:t>
            </w:r>
          </w:p>
        </w:tc>
      </w:tr>
      <w:tr>
        <w:trPr>
          <w:trHeight w:val="1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строительство и реконструкцию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дорог районного значения, улиц городов и</w:t>
      </w:r>
      <w:r>
        <w:br/>
      </w:r>
      <w:r>
        <w:rPr>
          <w:rFonts w:ascii="Times New Roman"/>
          <w:b/>
          <w:i w:val="false"/>
          <w:color w:val="000000"/>
        </w:rPr>
        <w:t>
населенных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9063"/>
        <w:gridCol w:w="3983"/>
      </w:tblGrid>
      <w:tr>
        <w:trPr>
          <w:trHeight w:val="64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94 023
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94 023</w:t>
            </w:r>
          </w:p>
        </w:tc>
      </w:tr>
      <w:tr>
        <w:trPr>
          <w:trHeight w:val="34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ул.Шугаева от ул. Гагарина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км (741 км автодороги "Омск-Майкапчагай" в г.Семей ВКО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94 023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№ 18/237-IV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финансирование социальных проектов в поселках,</w:t>
      </w:r>
      <w:r>
        <w:br/>
      </w:r>
      <w:r>
        <w:rPr>
          <w:rFonts w:ascii="Times New Roman"/>
          <w:b/>
          <w:i w:val="false"/>
          <w:color w:val="000000"/>
        </w:rPr>
        <w:t>
аулах (селах), аульных (сельских)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2612"/>
        <w:gridCol w:w="1796"/>
        <w:gridCol w:w="2032"/>
        <w:gridCol w:w="2398"/>
        <w:gridCol w:w="1947"/>
        <w:gridCol w:w="2313"/>
      </w:tblGrid>
      <w:tr>
        <w:trPr>
          <w:trHeight w:val="315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499 217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67 391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133 873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70 786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227 167
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нский район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район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28864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23727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72440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район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32195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26010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№ 18/237-IV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ремонт инженерно-коммуникационной инфраструктуры и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благоустройство городов 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2856"/>
        <w:gridCol w:w="2047"/>
        <w:gridCol w:w="1610"/>
        <w:gridCol w:w="1588"/>
        <w:gridCol w:w="1632"/>
        <w:gridCol w:w="1457"/>
        <w:gridCol w:w="1633"/>
      </w:tblGrid>
      <w:tr>
        <w:trPr>
          <w:trHeight w:val="315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бжение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</w:tr>
      <w:tr>
        <w:trPr>
          <w:trHeight w:val="30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1 462 810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487 195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219 494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176 516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556 248</w:t>
            </w:r>
          </w:p>
        </w:tc>
      </w:tr>
      <w:tr>
        <w:trPr>
          <w:trHeight w:val="31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район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123 160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</w:p>
        </w:tc>
      </w:tr>
      <w:tr>
        <w:trPr>
          <w:trHeight w:val="31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1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273 533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183472</w:t>
            </w:r>
          </w:p>
        </w:tc>
      </w:tr>
      <w:tr>
        <w:trPr>
          <w:trHeight w:val="31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</w:p>
        </w:tc>
      </w:tr>
      <w:tr>
        <w:trPr>
          <w:trHeight w:val="31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 - Каменогорск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827 375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334782</w:t>
            </w:r>
          </w:p>
        </w:tc>
      </w:tr>
      <w:tr>
        <w:trPr>
          <w:trHeight w:val="31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район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№ 18/237-IV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развитие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 и благоустройство городов 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9481"/>
        <w:gridCol w:w="3645"/>
      </w:tblGrid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114 636
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23 552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п. 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(микрорайон Киргородок)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23 552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91 084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инвестиционным проектам: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в с.Каракол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91084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№ 18/237-IV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расширение программы социальных рабочих мест и</w:t>
      </w:r>
      <w:r>
        <w:br/>
      </w:r>
      <w:r>
        <w:rPr>
          <w:rFonts w:ascii="Times New Roman"/>
          <w:b/>
          <w:i w:val="false"/>
          <w:color w:val="000000"/>
        </w:rPr>
        <w:t>
молодежной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5772"/>
        <w:gridCol w:w="7356"/>
      </w:tblGrid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468 000
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2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1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1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