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f880b8" w14:textId="2f880b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 размере и порядке оказания жилищной помощи малообеспеченным семьям (гражданам) по городу Шымкент</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Шымкентского городского маслихата Южно-Казахстанской области от 23 июня 2010 года N 37/332-4с. Зарегистрировано Управлением юстиции города Шымкента Южно-Казахстанской области 26 июля 2010 года N 14-1-114. Утратило силу решением Шымкентского городского маслихата Южно-Казахстанской области от 29 марта 2011 года N 47/399-4с</w:t>
      </w:r>
    </w:p>
    <w:p>
      <w:pPr>
        <w:spacing w:after="0"/>
        <w:ind w:left="0"/>
        <w:jc w:val="both"/>
      </w:pPr>
      <w:r>
        <w:rPr>
          <w:rFonts w:ascii="Times New Roman"/>
          <w:b w:val="false"/>
          <w:i w:val="false"/>
          <w:color w:val="ff0000"/>
          <w:sz w:val="28"/>
        </w:rPr>
        <w:t xml:space="preserve">      Сноска. Утратило силу решением Шымкентского городского маслихата Южно-Казахстанской области от 29.03.2011 </w:t>
      </w:r>
      <w:r>
        <w:rPr>
          <w:rFonts w:ascii="Times New Roman"/>
          <w:b w:val="false"/>
          <w:i w:val="false"/>
          <w:color w:val="ff0000"/>
          <w:sz w:val="28"/>
        </w:rPr>
        <w:t>N 47/399-4с</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97 Закона Республики Казахстан от 16 апреля 1997 года № 94 «О жилищных отношениях», </w:t>
      </w:r>
      <w:r>
        <w:rPr>
          <w:rFonts w:ascii="Times New Roman"/>
          <w:b w:val="false"/>
          <w:i w:val="false"/>
          <w:color w:val="000000"/>
          <w:sz w:val="28"/>
        </w:rPr>
        <w:t>статьей 6</w:t>
      </w:r>
      <w:r>
        <w:rPr>
          <w:rFonts w:ascii="Times New Roman"/>
          <w:b w:val="false"/>
          <w:i w:val="false"/>
          <w:color w:val="000000"/>
          <w:sz w:val="28"/>
        </w:rPr>
        <w:t xml:space="preserve"> Закона Республики Казахстан от 23 января 2001 года № 148 «О местном государственном управлении и самоуправлении в Республике Казахстан», подпунктом 4) </w:t>
      </w:r>
      <w:r>
        <w:rPr>
          <w:rFonts w:ascii="Times New Roman"/>
          <w:b w:val="false"/>
          <w:i w:val="false"/>
          <w:color w:val="000000"/>
          <w:sz w:val="28"/>
        </w:rPr>
        <w:t>пункта 2</w:t>
      </w:r>
      <w:r>
        <w:rPr>
          <w:rFonts w:ascii="Times New Roman"/>
          <w:b w:val="false"/>
          <w:i w:val="false"/>
          <w:color w:val="000000"/>
          <w:sz w:val="28"/>
        </w:rPr>
        <w:t xml:space="preserve"> статьи 40 Закона Республики Казахстан «О нормативных правовых актах» и «Правилами предоставления жилищной помощи», утвержденных постановлением Правительства Республики Казахстан от 30 декабря 2009 года </w:t>
      </w:r>
      <w:r>
        <w:rPr>
          <w:rFonts w:ascii="Times New Roman"/>
          <w:b w:val="false"/>
          <w:i w:val="false"/>
          <w:color w:val="000000"/>
          <w:sz w:val="28"/>
        </w:rPr>
        <w:t>№ 2314</w:t>
      </w:r>
      <w:r>
        <w:rPr>
          <w:rFonts w:ascii="Times New Roman"/>
          <w:b w:val="false"/>
          <w:i w:val="false"/>
          <w:color w:val="000000"/>
          <w:sz w:val="28"/>
        </w:rPr>
        <w:t xml:space="preserve">, «Правилами компенсации повышения тарифов абонентской платы за оказание услуг телекоммуникаций социально защищаемым гражданам», утвержденных постановлением Правительства Республики Казахстан от 14 апреля 2009 года </w:t>
      </w:r>
      <w:r>
        <w:rPr>
          <w:rFonts w:ascii="Times New Roman"/>
          <w:b w:val="false"/>
          <w:i w:val="false"/>
          <w:color w:val="000000"/>
          <w:sz w:val="28"/>
        </w:rPr>
        <w:t>№ 512</w:t>
      </w:r>
      <w:r>
        <w:rPr>
          <w:rFonts w:ascii="Times New Roman"/>
          <w:b w:val="false"/>
          <w:i w:val="false"/>
          <w:color w:val="000000"/>
          <w:sz w:val="28"/>
        </w:rPr>
        <w:t xml:space="preserve">, Шымкентский городской маслихат </w:t>
      </w:r>
      <w:r>
        <w:rPr>
          <w:rFonts w:ascii="Times New Roman"/>
          <w:b/>
          <w:i w:val="false"/>
          <w:color w:val="000000"/>
          <w:sz w:val="28"/>
        </w:rPr>
        <w:t>РЕШИЛ:</w:t>
      </w:r>
      <w:r>
        <w:br/>
      </w:r>
      <w:r>
        <w:rPr>
          <w:rFonts w:ascii="Times New Roman"/>
          <w:b w:val="false"/>
          <w:i w:val="false"/>
          <w:color w:val="000000"/>
          <w:sz w:val="28"/>
        </w:rPr>
        <w:t>
</w:t>
      </w:r>
      <w:r>
        <w:rPr>
          <w:rFonts w:ascii="Times New Roman"/>
          <w:b w:val="false"/>
          <w:i w:val="false"/>
          <w:color w:val="000000"/>
          <w:sz w:val="28"/>
        </w:rPr>
        <w:t>
      1. Утвердить прилагаемые «Правила о размере и порядке оказания жилищной помощи малообеспеченным семьям (гражданам) по городу Шымкент».</w:t>
      </w:r>
      <w:r>
        <w:br/>
      </w:r>
      <w:r>
        <w:rPr>
          <w:rFonts w:ascii="Times New Roman"/>
          <w:b w:val="false"/>
          <w:i w:val="false"/>
          <w:color w:val="000000"/>
          <w:sz w:val="28"/>
        </w:rPr>
        <w:t>
</w:t>
      </w:r>
      <w:r>
        <w:rPr>
          <w:rFonts w:ascii="Times New Roman"/>
          <w:b w:val="false"/>
          <w:i w:val="false"/>
          <w:color w:val="000000"/>
          <w:sz w:val="28"/>
        </w:rPr>
        <w:t>
      2. Настоящее решение вводится в действие по истечении десяти календарных дней со дня первого официального опубликования.      </w:t>
      </w:r>
    </w:p>
    <w:bookmarkEnd w:id="0"/>
    <w:p>
      <w:pPr>
        <w:spacing w:after="0"/>
        <w:ind w:left="0"/>
        <w:jc w:val="both"/>
      </w:pPr>
      <w:r>
        <w:rPr>
          <w:rFonts w:ascii="Times New Roman"/>
          <w:b w:val="false"/>
          <w:i/>
          <w:color w:val="000000"/>
          <w:sz w:val="28"/>
        </w:rPr>
        <w:t>      Председатель сессии городского маслихата   О.Ешимбетов</w:t>
      </w:r>
      <w:r>
        <w:br/>
      </w:r>
      <w:r>
        <w:rPr>
          <w:rFonts w:ascii="Times New Roman"/>
          <w:b w:val="false"/>
          <w:i w:val="false"/>
          <w:color w:val="000000"/>
          <w:sz w:val="28"/>
        </w:rPr>
        <w:t>
</w:t>
      </w:r>
      <w:r>
        <w:rPr>
          <w:rFonts w:ascii="Times New Roman"/>
          <w:b w:val="false"/>
          <w:i/>
          <w:color w:val="000000"/>
          <w:sz w:val="28"/>
        </w:rPr>
        <w:t>      Секретарь городского маслихата             Ж.Махашов</w:t>
      </w:r>
      <w:r>
        <w:rPr>
          <w:rFonts w:ascii="Times New Roman"/>
          <w:b w:val="false"/>
          <w:i w:val="false"/>
          <w:color w:val="000000"/>
          <w:sz w:val="28"/>
        </w:rPr>
        <w:t>      </w:t>
      </w:r>
    </w:p>
    <w:bookmarkStart w:name="z4" w:id="1"/>
    <w:p>
      <w:pPr>
        <w:spacing w:after="0"/>
        <w:ind w:left="0"/>
        <w:jc w:val="both"/>
      </w:pPr>
      <w:r>
        <w:rPr>
          <w:rFonts w:ascii="Times New Roman"/>
          <w:b w:val="false"/>
          <w:i w:val="false"/>
          <w:color w:val="000000"/>
          <w:sz w:val="28"/>
        </w:rPr>
        <w:t>
      Утверждены</w:t>
      </w:r>
      <w:r>
        <w:br/>
      </w:r>
      <w:r>
        <w:rPr>
          <w:rFonts w:ascii="Times New Roman"/>
          <w:b w:val="false"/>
          <w:i w:val="false"/>
          <w:color w:val="000000"/>
          <w:sz w:val="28"/>
        </w:rPr>
        <w:t>
      решением маслихата города Шымкент</w:t>
      </w:r>
      <w:r>
        <w:br/>
      </w:r>
      <w:r>
        <w:rPr>
          <w:rFonts w:ascii="Times New Roman"/>
          <w:b w:val="false"/>
          <w:i w:val="false"/>
          <w:color w:val="000000"/>
          <w:sz w:val="28"/>
        </w:rPr>
        <w:t>
      от 23 июня 2010 года № 37/332-4с</w:t>
      </w:r>
    </w:p>
    <w:bookmarkEnd w:id="1"/>
    <w:bookmarkStart w:name="z5" w:id="2"/>
    <w:p>
      <w:pPr>
        <w:spacing w:after="0"/>
        <w:ind w:left="0"/>
        <w:jc w:val="left"/>
      </w:pPr>
      <w:r>
        <w:rPr>
          <w:rFonts w:ascii="Times New Roman"/>
          <w:b/>
          <w:i w:val="false"/>
          <w:color w:val="000000"/>
        </w:rPr>
        <w:t xml:space="preserve"> 
Правила о размере и порядке оказания жилищной помощи малообеспеченным семьям (гражданам) по городу Шымкент</w:t>
      </w:r>
    </w:p>
    <w:bookmarkEnd w:id="2"/>
    <w:bookmarkStart w:name="z6" w:id="3"/>
    <w:p>
      <w:pPr>
        <w:spacing w:after="0"/>
        <w:ind w:left="0"/>
        <w:jc w:val="both"/>
      </w:pPr>
      <w:r>
        <w:rPr>
          <w:rFonts w:ascii="Times New Roman"/>
          <w:b w:val="false"/>
          <w:i w:val="false"/>
          <w:color w:val="000000"/>
          <w:sz w:val="28"/>
        </w:rPr>
        <w:t xml:space="preserve">
      1. Настоящие размер и порядок оказания жилищной помощи (далее – порядок) разработаны в соответствии </w:t>
      </w:r>
      <w:r>
        <w:rPr>
          <w:rFonts w:ascii="Times New Roman"/>
          <w:b w:val="false"/>
          <w:i w:val="false"/>
          <w:color w:val="000000"/>
          <w:sz w:val="28"/>
        </w:rPr>
        <w:t>пунктом 2</w:t>
      </w:r>
      <w:r>
        <w:rPr>
          <w:rFonts w:ascii="Times New Roman"/>
          <w:b w:val="false"/>
          <w:i w:val="false"/>
          <w:color w:val="000000"/>
          <w:sz w:val="28"/>
        </w:rPr>
        <w:t xml:space="preserve"> статьи 97 Закона Республики Казахстан от 16 апреля 1997 года № 94 «О жилищных отношениях» и определяют размер и порядок оказания жилищной помощи малообеспеченным семьям (гражданам).</w:t>
      </w:r>
      <w:r>
        <w:br/>
      </w:r>
      <w:r>
        <w:rPr>
          <w:rFonts w:ascii="Times New Roman"/>
          <w:b w:val="false"/>
          <w:i w:val="false"/>
          <w:color w:val="000000"/>
          <w:sz w:val="28"/>
        </w:rPr>
        <w:t>
</w:t>
      </w:r>
      <w:r>
        <w:rPr>
          <w:rFonts w:ascii="Times New Roman"/>
          <w:b w:val="false"/>
          <w:i w:val="false"/>
          <w:color w:val="000000"/>
          <w:sz w:val="28"/>
        </w:rPr>
        <w:t>
      2. Жилищная помощь является одним из видов социальной защиты населения.</w:t>
      </w:r>
      <w:r>
        <w:br/>
      </w:r>
      <w:r>
        <w:rPr>
          <w:rFonts w:ascii="Times New Roman"/>
          <w:b w:val="false"/>
          <w:i w:val="false"/>
          <w:color w:val="000000"/>
          <w:sz w:val="28"/>
        </w:rPr>
        <w:t>
      Жилищная помощь предоставляется за счет средств местного бюджета малообеспеченным семьям (гражданам), постоянно проживающим в данной местности и являющимися собственниками (нанимателями) жилья. Жилищная помощь назначается в денежном виде.</w:t>
      </w:r>
      <w:r>
        <w:br/>
      </w:r>
      <w:r>
        <w:rPr>
          <w:rFonts w:ascii="Times New Roman"/>
          <w:b w:val="false"/>
          <w:i w:val="false"/>
          <w:color w:val="000000"/>
          <w:sz w:val="28"/>
        </w:rPr>
        <w:t>
</w:t>
      </w:r>
      <w:r>
        <w:rPr>
          <w:rFonts w:ascii="Times New Roman"/>
          <w:b w:val="false"/>
          <w:i w:val="false"/>
          <w:color w:val="000000"/>
          <w:sz w:val="28"/>
        </w:rPr>
        <w:t>
      3. Жилищная помощь назначается в случае, когда расходы на оплату капитального ремонта и (или) взносов на накопление средств на капитальный ремонт общего имущества объектов кондоминиума, потребление коммунальных услуг и услуг связи в части увеличения абонентской платы за телефон, подключенный к сети телекоммуникаций, арендной платы за пользование жилищем в пределах норм превышают 10 процентную долю совокупного дохода семьи.</w:t>
      </w:r>
      <w:r>
        <w:br/>
      </w:r>
      <w:r>
        <w:rPr>
          <w:rFonts w:ascii="Times New Roman"/>
          <w:b w:val="false"/>
          <w:i w:val="false"/>
          <w:color w:val="000000"/>
          <w:sz w:val="28"/>
        </w:rPr>
        <w:t>
</w:t>
      </w:r>
      <w:r>
        <w:rPr>
          <w:rFonts w:ascii="Times New Roman"/>
          <w:b w:val="false"/>
          <w:i w:val="false"/>
          <w:color w:val="000000"/>
          <w:sz w:val="28"/>
        </w:rPr>
        <w:t>
      4. Предельно допустимый уровень расходов устанавливается в размере 10 процентов от совокупного дохода семьи.</w:t>
      </w:r>
      <w:r>
        <w:br/>
      </w:r>
      <w:r>
        <w:rPr>
          <w:rFonts w:ascii="Times New Roman"/>
          <w:b w:val="false"/>
          <w:i w:val="false"/>
          <w:color w:val="000000"/>
          <w:sz w:val="28"/>
        </w:rPr>
        <w:t>
</w:t>
      </w:r>
      <w:r>
        <w:rPr>
          <w:rFonts w:ascii="Times New Roman"/>
          <w:b w:val="false"/>
          <w:i w:val="false"/>
          <w:color w:val="000000"/>
          <w:sz w:val="28"/>
        </w:rPr>
        <w:t>
      5. Жилищная помощь определяется, как разница между суммой оплаты капитального ремонта и (или) взносов на накопление средств на капитальный ремонт общего имущества объектов кондоминиума, потребление коммунальных услуг и услуг связи в части увеличения абонентской платы за телефон, подключенный к сети телекоммуникаций, арендной платы за пользование жилищем в пределах норм и предельно-допустимого уровня расходов семьи на эти цели.</w:t>
      </w:r>
      <w:r>
        <w:br/>
      </w:r>
      <w:r>
        <w:rPr>
          <w:rFonts w:ascii="Times New Roman"/>
          <w:b w:val="false"/>
          <w:i w:val="false"/>
          <w:color w:val="000000"/>
          <w:sz w:val="28"/>
        </w:rPr>
        <w:t>
</w:t>
      </w:r>
      <w:r>
        <w:rPr>
          <w:rFonts w:ascii="Times New Roman"/>
          <w:b w:val="false"/>
          <w:i w:val="false"/>
          <w:color w:val="000000"/>
          <w:sz w:val="28"/>
        </w:rPr>
        <w:t>
      6. Лица, имеющие в частной собственности более одной единицы жилья (квартиры, дома) или сдающие жилые помещения в наем (поднаем), а также в аренду, утрачивают право на получение жилищной помощи.</w:t>
      </w:r>
      <w:r>
        <w:br/>
      </w:r>
      <w:r>
        <w:rPr>
          <w:rFonts w:ascii="Times New Roman"/>
          <w:b w:val="false"/>
          <w:i w:val="false"/>
          <w:color w:val="000000"/>
          <w:sz w:val="28"/>
        </w:rPr>
        <w:t>
</w:t>
      </w:r>
      <w:r>
        <w:rPr>
          <w:rFonts w:ascii="Times New Roman"/>
          <w:b w:val="false"/>
          <w:i w:val="false"/>
          <w:color w:val="000000"/>
          <w:sz w:val="28"/>
        </w:rPr>
        <w:t>
      7. Жилищная помощь предоставляется в пределах выделенных бюджетом средств, в виде денежных выплат, как возмещение расходов на капитальный ремонт и (или) взносов на накопление средств на капитальный ремонт общего имущества объектов кондоминиума, потребление коммунальных услуг и услуг связи в части увеличения абонентской платы за телефон, подключенный к сети телекоммуникаций, арендной платы за пользование жилищем за предыдущий квартал.</w:t>
      </w:r>
      <w:r>
        <w:br/>
      </w:r>
      <w:r>
        <w:rPr>
          <w:rFonts w:ascii="Times New Roman"/>
          <w:b w:val="false"/>
          <w:i w:val="false"/>
          <w:color w:val="000000"/>
          <w:sz w:val="28"/>
        </w:rPr>
        <w:t>
</w:t>
      </w:r>
      <w:r>
        <w:rPr>
          <w:rFonts w:ascii="Times New Roman"/>
          <w:b w:val="false"/>
          <w:i w:val="false"/>
          <w:color w:val="000000"/>
          <w:sz w:val="28"/>
        </w:rPr>
        <w:t>
      8. Выплата жилищной помощи производится уполномоченным органом через банки второго уровня или организации, имеющие лицензию Национального Банка Республики Казахстан на соответствующие виды банковских операций.</w:t>
      </w:r>
      <w:r>
        <w:br/>
      </w:r>
      <w:r>
        <w:rPr>
          <w:rFonts w:ascii="Times New Roman"/>
          <w:b w:val="false"/>
          <w:i w:val="false"/>
          <w:color w:val="000000"/>
          <w:sz w:val="28"/>
        </w:rPr>
        <w:t>
</w:t>
      </w:r>
      <w:r>
        <w:rPr>
          <w:rFonts w:ascii="Times New Roman"/>
          <w:b w:val="false"/>
          <w:i w:val="false"/>
          <w:color w:val="000000"/>
          <w:sz w:val="28"/>
        </w:rPr>
        <w:t xml:space="preserve">
      9. Выплата компенсации за повышение тарифа абонентской платы за телефон социально защищенным гражданам, являющимся абонентами городских сетей телекоммуникаций (далее компенсация за повышение абонентского тарифа оплаты за телефон) является денежной компенсацией, обозначенной как разница между действующим тарифом и тарифом установленным с сентября 2004 года за использование коммунальных услуг, входящих в состав жилищной помощи по компенсации за повышение абонентского тарифа. </w:t>
      </w:r>
    </w:p>
    <w:bookmarkEnd w:id="3"/>
    <w:bookmarkStart w:name="z15" w:id="4"/>
    <w:p>
      <w:pPr>
        <w:spacing w:after="0"/>
        <w:ind w:left="0"/>
        <w:jc w:val="left"/>
      </w:pPr>
      <w:r>
        <w:rPr>
          <w:rFonts w:ascii="Times New Roman"/>
          <w:b/>
          <w:i w:val="false"/>
          <w:color w:val="000000"/>
        </w:rPr>
        <w:t xml:space="preserve"> 
      1. Основные понятия</w:t>
      </w:r>
    </w:p>
    <w:bookmarkEnd w:id="4"/>
    <w:bookmarkStart w:name="z16" w:id="5"/>
    <w:p>
      <w:pPr>
        <w:spacing w:after="0"/>
        <w:ind w:left="0"/>
        <w:jc w:val="both"/>
      </w:pPr>
      <w:r>
        <w:rPr>
          <w:rFonts w:ascii="Times New Roman"/>
          <w:b w:val="false"/>
          <w:i w:val="false"/>
          <w:color w:val="000000"/>
          <w:sz w:val="28"/>
        </w:rPr>
        <w:t>
      10. Уполномоченный орган – государственное учреждение «Отдел занятости и социальных программ города Шымкент» (далее - уполномоченный орган), осуществляющий назначение жилищной помощи.</w:t>
      </w:r>
      <w:r>
        <w:br/>
      </w:r>
      <w:r>
        <w:rPr>
          <w:rFonts w:ascii="Times New Roman"/>
          <w:b w:val="false"/>
          <w:i w:val="false"/>
          <w:color w:val="000000"/>
          <w:sz w:val="28"/>
        </w:rPr>
        <w:t>
</w:t>
      </w:r>
      <w:r>
        <w:rPr>
          <w:rFonts w:ascii="Times New Roman"/>
          <w:b w:val="false"/>
          <w:i w:val="false"/>
          <w:color w:val="000000"/>
          <w:sz w:val="28"/>
        </w:rPr>
        <w:t>
      11. Уполномоченная организация – банки второго уровня или организации, имеющие лицензию Национального Банка Республики Казахстан на соответствующие виды банковских операций (далее - уполномоченная организация).</w:t>
      </w:r>
      <w:r>
        <w:br/>
      </w:r>
      <w:r>
        <w:rPr>
          <w:rFonts w:ascii="Times New Roman"/>
          <w:b w:val="false"/>
          <w:i w:val="false"/>
          <w:color w:val="000000"/>
          <w:sz w:val="28"/>
        </w:rPr>
        <w:t>
</w:t>
      </w:r>
      <w:r>
        <w:rPr>
          <w:rFonts w:ascii="Times New Roman"/>
          <w:b w:val="false"/>
          <w:i w:val="false"/>
          <w:color w:val="000000"/>
          <w:sz w:val="28"/>
        </w:rPr>
        <w:t>
      12. Доля предельно-допустимых расходов – отношение предельно- допустимого уровня расходов семьи в месяц на капитальный ремонт и (или) взносы на накопление средств на капитальный ремонт общего имущества объектов кондоминиума, потребление коммунальных услуг и услуг связи в части увеличения абонентской платы за телефон, подключенный к сети телекоммуникаций, арендной платы за пользование жилищем к совокупному доходу семьи в процентах.</w:t>
      </w:r>
      <w:r>
        <w:br/>
      </w:r>
      <w:r>
        <w:rPr>
          <w:rFonts w:ascii="Times New Roman"/>
          <w:b w:val="false"/>
          <w:i w:val="false"/>
          <w:color w:val="000000"/>
          <w:sz w:val="28"/>
        </w:rPr>
        <w:t>
</w:t>
      </w:r>
      <w:r>
        <w:rPr>
          <w:rFonts w:ascii="Times New Roman"/>
          <w:b w:val="false"/>
          <w:i w:val="false"/>
          <w:color w:val="000000"/>
          <w:sz w:val="28"/>
        </w:rPr>
        <w:t>
      13. Совокупный доход семьи – общая сумма доходов, полученных семьей за квартал, предшествующий кварталу обращения за назначением жилищной помощи.</w:t>
      </w:r>
      <w:r>
        <w:br/>
      </w:r>
      <w:r>
        <w:rPr>
          <w:rFonts w:ascii="Times New Roman"/>
          <w:b w:val="false"/>
          <w:i w:val="false"/>
          <w:color w:val="000000"/>
          <w:sz w:val="28"/>
        </w:rPr>
        <w:t>
</w:t>
      </w:r>
      <w:r>
        <w:rPr>
          <w:rFonts w:ascii="Times New Roman"/>
          <w:b w:val="false"/>
          <w:i w:val="false"/>
          <w:color w:val="000000"/>
          <w:sz w:val="28"/>
        </w:rPr>
        <w:t>
      14. Орган управления объектом кондоминиума – физическое или юридическое лицо, осуществляющее функции по содержанию объекта кондоминиума.</w:t>
      </w:r>
    </w:p>
    <w:bookmarkEnd w:id="5"/>
    <w:bookmarkStart w:name="z21" w:id="6"/>
    <w:p>
      <w:pPr>
        <w:spacing w:after="0"/>
        <w:ind w:left="0"/>
        <w:jc w:val="left"/>
      </w:pPr>
      <w:r>
        <w:rPr>
          <w:rFonts w:ascii="Times New Roman"/>
          <w:b/>
          <w:i w:val="false"/>
          <w:color w:val="000000"/>
        </w:rPr>
        <w:t xml:space="preserve"> 
2. Порядок оказания жилищной помощи</w:t>
      </w:r>
    </w:p>
    <w:bookmarkEnd w:id="6"/>
    <w:bookmarkStart w:name="z22" w:id="7"/>
    <w:p>
      <w:pPr>
        <w:spacing w:after="0"/>
        <w:ind w:left="0"/>
        <w:jc w:val="both"/>
      </w:pPr>
      <w:r>
        <w:rPr>
          <w:rFonts w:ascii="Times New Roman"/>
          <w:b w:val="false"/>
          <w:i w:val="false"/>
          <w:color w:val="000000"/>
          <w:sz w:val="28"/>
        </w:rPr>
        <w:t>
      15. Жилищная помощь не назначается на период, когда в семье трудоспособные лица не работают, не учатся на дневной форме обучения, не служат в армии и не зарегистрированы в органах занятости в качестве безработных, за исключением лиц, занятых уходом за инвалидами І, ІІ группы, детьми инвалидами до 16 лет, лицами старше восьмидесяти лет, занятых воспитанием ребенка (одного или более) в возрасте до семи лет.</w:t>
      </w:r>
      <w:r>
        <w:br/>
      </w:r>
      <w:r>
        <w:rPr>
          <w:rFonts w:ascii="Times New Roman"/>
          <w:b w:val="false"/>
          <w:i w:val="false"/>
          <w:color w:val="000000"/>
          <w:sz w:val="28"/>
        </w:rPr>
        <w:t>
</w:t>
      </w:r>
      <w:r>
        <w:rPr>
          <w:rFonts w:ascii="Times New Roman"/>
          <w:b w:val="false"/>
          <w:i w:val="false"/>
          <w:color w:val="000000"/>
          <w:sz w:val="28"/>
        </w:rPr>
        <w:t>
      16. Семьи, имеющие безработных членов семьи, без уважительных причин отказавшиеся от предложенных работы или трудоустройства, самовольно прекратившие участие в общественных работах, обучении или переобучении, теряют право на получение жилищной помощи на 3 месяца.</w:t>
      </w:r>
      <w:r>
        <w:br/>
      </w:r>
      <w:r>
        <w:rPr>
          <w:rFonts w:ascii="Times New Roman"/>
          <w:b w:val="false"/>
          <w:i w:val="false"/>
          <w:color w:val="000000"/>
          <w:sz w:val="28"/>
        </w:rPr>
        <w:t>
</w:t>
      </w:r>
      <w:r>
        <w:rPr>
          <w:rFonts w:ascii="Times New Roman"/>
          <w:b w:val="false"/>
          <w:i w:val="false"/>
          <w:color w:val="000000"/>
          <w:sz w:val="28"/>
        </w:rPr>
        <w:t>
      17. В случае смерти собственника или одного из собственников жилья, жилищная помощь назначается в течение 6 месяцев со дня смерти собственника, до вступления в право на наследство, членов его семьи постоянно проживавших в квартире (доме), в пределах нормы площади жилья и нормативов потребления коммунальных услуг.</w:t>
      </w:r>
      <w:r>
        <w:br/>
      </w:r>
      <w:r>
        <w:rPr>
          <w:rFonts w:ascii="Times New Roman"/>
          <w:b w:val="false"/>
          <w:i w:val="false"/>
          <w:color w:val="000000"/>
          <w:sz w:val="28"/>
        </w:rPr>
        <w:t>
</w:t>
      </w:r>
      <w:r>
        <w:rPr>
          <w:rFonts w:ascii="Times New Roman"/>
          <w:b w:val="false"/>
          <w:i w:val="false"/>
          <w:color w:val="000000"/>
          <w:sz w:val="28"/>
        </w:rPr>
        <w:t>
      18. Для назначения жилищной помощи гражданин (семья) обращается в уполномоченный орган и предоставляет следующие документы:</w:t>
      </w:r>
      <w:r>
        <w:br/>
      </w:r>
      <w:r>
        <w:rPr>
          <w:rFonts w:ascii="Times New Roman"/>
          <w:b w:val="false"/>
          <w:i w:val="false"/>
          <w:color w:val="000000"/>
          <w:sz w:val="28"/>
        </w:rPr>
        <w:t>
      1) копию документа, удостоверяющего личность заявителя;</w:t>
      </w:r>
      <w:r>
        <w:br/>
      </w:r>
      <w:r>
        <w:rPr>
          <w:rFonts w:ascii="Times New Roman"/>
          <w:b w:val="false"/>
          <w:i w:val="false"/>
          <w:color w:val="000000"/>
          <w:sz w:val="28"/>
        </w:rPr>
        <w:t>
      2) копию правоустанавливающего документа на жилище;</w:t>
      </w:r>
      <w:r>
        <w:br/>
      </w:r>
      <w:r>
        <w:rPr>
          <w:rFonts w:ascii="Times New Roman"/>
          <w:b w:val="false"/>
          <w:i w:val="false"/>
          <w:color w:val="000000"/>
          <w:sz w:val="28"/>
        </w:rPr>
        <w:t>
      3) копию книги регистрации граждан;</w:t>
      </w:r>
      <w:r>
        <w:br/>
      </w:r>
      <w:r>
        <w:rPr>
          <w:rFonts w:ascii="Times New Roman"/>
          <w:b w:val="false"/>
          <w:i w:val="false"/>
          <w:color w:val="000000"/>
          <w:sz w:val="28"/>
        </w:rPr>
        <w:t>
      4) документы, подтверждающие доходы семьи;</w:t>
      </w:r>
      <w:r>
        <w:br/>
      </w:r>
      <w:r>
        <w:rPr>
          <w:rFonts w:ascii="Times New Roman"/>
          <w:b w:val="false"/>
          <w:i w:val="false"/>
          <w:color w:val="000000"/>
          <w:sz w:val="28"/>
        </w:rPr>
        <w:t>
      5) счет о размере целевого взноса на капитальный ремонт общего имущества объекта кондоминиума;</w:t>
      </w:r>
      <w:r>
        <w:br/>
      </w:r>
      <w:r>
        <w:rPr>
          <w:rFonts w:ascii="Times New Roman"/>
          <w:b w:val="false"/>
          <w:i w:val="false"/>
          <w:color w:val="000000"/>
          <w:sz w:val="28"/>
        </w:rPr>
        <w:t>
      6) счет о размере ежемесячных взносов на накопление средств на капитальный ремонт общего имущества объекта кондоминиума, предъявляемый органом управления объекта кондоминиума, на основании сметы расходов на проведение отдельных видов капитального ремонта общего имущества объекта кондоминиума, согласованной с отделом жилищно-коммунального хозяйства, пассажирского и автомобильных дорог города Шымкент (жилищной инспекцией), утвержденной на общем собрании собственников и нанимателей (поднанимателей) квартир и заверенный печатью, подписью руководителя органа управления объекта кондоминиума;</w:t>
      </w:r>
      <w:r>
        <w:br/>
      </w:r>
      <w:r>
        <w:rPr>
          <w:rFonts w:ascii="Times New Roman"/>
          <w:b w:val="false"/>
          <w:i w:val="false"/>
          <w:color w:val="000000"/>
          <w:sz w:val="28"/>
        </w:rPr>
        <w:t>
      7) счета на потребление коммунальных услуг;</w:t>
      </w:r>
      <w:r>
        <w:br/>
      </w:r>
      <w:r>
        <w:rPr>
          <w:rFonts w:ascii="Times New Roman"/>
          <w:b w:val="false"/>
          <w:i w:val="false"/>
          <w:color w:val="000000"/>
          <w:sz w:val="28"/>
        </w:rPr>
        <w:t>
      8) счет-квитанцию за услуги телекоммуникаций или копию договора на оказание услуг связи;</w:t>
      </w:r>
      <w:r>
        <w:br/>
      </w:r>
      <w:r>
        <w:rPr>
          <w:rFonts w:ascii="Times New Roman"/>
          <w:b w:val="false"/>
          <w:i w:val="false"/>
          <w:color w:val="000000"/>
          <w:sz w:val="28"/>
        </w:rPr>
        <w:t>
      9) счет о размере арендной платы за пользование жилищем, предъявленный местным исполнительным органом.</w:t>
      </w:r>
      <w:r>
        <w:br/>
      </w:r>
      <w:r>
        <w:rPr>
          <w:rFonts w:ascii="Times New Roman"/>
          <w:b w:val="false"/>
          <w:i w:val="false"/>
          <w:color w:val="000000"/>
          <w:sz w:val="28"/>
        </w:rPr>
        <w:t>
</w:t>
      </w:r>
      <w:r>
        <w:rPr>
          <w:rFonts w:ascii="Times New Roman"/>
          <w:b w:val="false"/>
          <w:i w:val="false"/>
          <w:color w:val="000000"/>
          <w:sz w:val="28"/>
        </w:rPr>
        <w:t>
      19. Право на получение жилищной помощи ежеквартально подтверждается предоставлением сведений о доходах семьи.</w:t>
      </w:r>
      <w:r>
        <w:br/>
      </w:r>
      <w:r>
        <w:rPr>
          <w:rFonts w:ascii="Times New Roman"/>
          <w:b w:val="false"/>
          <w:i w:val="false"/>
          <w:color w:val="000000"/>
          <w:sz w:val="28"/>
        </w:rPr>
        <w:t>
</w:t>
      </w:r>
      <w:r>
        <w:rPr>
          <w:rFonts w:ascii="Times New Roman"/>
          <w:b w:val="false"/>
          <w:i w:val="false"/>
          <w:color w:val="000000"/>
          <w:sz w:val="28"/>
        </w:rPr>
        <w:t>
      20. Документы предоставляются в подлинниках и копиях для сверки, после чего подлинники документов возвращаются заявителю.</w:t>
      </w:r>
      <w:r>
        <w:br/>
      </w:r>
      <w:r>
        <w:rPr>
          <w:rFonts w:ascii="Times New Roman"/>
          <w:b w:val="false"/>
          <w:i w:val="false"/>
          <w:color w:val="000000"/>
          <w:sz w:val="28"/>
        </w:rPr>
        <w:t>
</w:t>
      </w:r>
      <w:r>
        <w:rPr>
          <w:rFonts w:ascii="Times New Roman"/>
          <w:b w:val="false"/>
          <w:i w:val="false"/>
          <w:color w:val="000000"/>
          <w:sz w:val="28"/>
        </w:rPr>
        <w:t>
      21. Уполномоченный орган сверяет копии документов, регистрирует их и выдает заявителю подтверждение о принятии документов согласно форме заявления, при отказе письменно уведомляет заявителя с указанием причины отказа.</w:t>
      </w:r>
      <w:r>
        <w:br/>
      </w:r>
      <w:r>
        <w:rPr>
          <w:rFonts w:ascii="Times New Roman"/>
          <w:b w:val="false"/>
          <w:i w:val="false"/>
          <w:color w:val="000000"/>
          <w:sz w:val="28"/>
        </w:rPr>
        <w:t>
</w:t>
      </w:r>
      <w:r>
        <w:rPr>
          <w:rFonts w:ascii="Times New Roman"/>
          <w:b w:val="false"/>
          <w:i w:val="false"/>
          <w:color w:val="000000"/>
          <w:sz w:val="28"/>
        </w:rPr>
        <w:t>
      22. Уполномоченный орган в течение десяти рабочих дней со дня принятия документов от заявителя, принимает решение о назначении или отказе в назначении жилищной помощи.</w:t>
      </w:r>
      <w:r>
        <w:br/>
      </w:r>
      <w:r>
        <w:rPr>
          <w:rFonts w:ascii="Times New Roman"/>
          <w:b w:val="false"/>
          <w:i w:val="false"/>
          <w:color w:val="000000"/>
          <w:sz w:val="28"/>
        </w:rPr>
        <w:t>
</w:t>
      </w:r>
      <w:r>
        <w:rPr>
          <w:rFonts w:ascii="Times New Roman"/>
          <w:b w:val="false"/>
          <w:i w:val="false"/>
          <w:color w:val="000000"/>
          <w:sz w:val="28"/>
        </w:rPr>
        <w:t>
      23. Решение уполномоченного органа является основанием назначения жилищной помощи.</w:t>
      </w:r>
      <w:r>
        <w:br/>
      </w:r>
      <w:r>
        <w:rPr>
          <w:rFonts w:ascii="Times New Roman"/>
          <w:b w:val="false"/>
          <w:i w:val="false"/>
          <w:color w:val="000000"/>
          <w:sz w:val="28"/>
        </w:rPr>
        <w:t>
</w:t>
      </w:r>
      <w:r>
        <w:rPr>
          <w:rFonts w:ascii="Times New Roman"/>
          <w:b w:val="false"/>
          <w:i w:val="false"/>
          <w:color w:val="000000"/>
          <w:sz w:val="28"/>
        </w:rPr>
        <w:t>
      24. Получатели жилищной помощи в 15-дневный срок извещают уполномоченный орган об обстоятельствах, которые могут служить основанием для изменения суммы жилищной помощи или права на ее получение.</w:t>
      </w:r>
      <w:r>
        <w:br/>
      </w:r>
      <w:r>
        <w:rPr>
          <w:rFonts w:ascii="Times New Roman"/>
          <w:b w:val="false"/>
          <w:i w:val="false"/>
          <w:color w:val="000000"/>
          <w:sz w:val="28"/>
        </w:rPr>
        <w:t>
</w:t>
      </w:r>
      <w:r>
        <w:rPr>
          <w:rFonts w:ascii="Times New Roman"/>
          <w:b w:val="false"/>
          <w:i w:val="false"/>
          <w:color w:val="000000"/>
          <w:sz w:val="28"/>
        </w:rPr>
        <w:t>
      25. Уполномоченный орган вправе запрашивать в соответствующих органах сведения, необходимые для рассмотрения предоставленных для назначения жилищной помощи документов.</w:t>
      </w:r>
    </w:p>
    <w:bookmarkEnd w:id="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