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06bf" w14:textId="d6c06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N 35/349-IV от 10 декабря 2010 года. Зарегистрировано Департаментом юстиции Южно-Казахстанской области от 21 декабря 2010 года N 2042. Утратило силу в связи с истечением срока применения - письмо Южно-Казахстанского областного маслихата от 13 февраля 2012 года N 68-1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письмо Южно-Казахстанского областного маслихата от 13.02.2012 N 68-1.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Южно-Казахстанской области на 2011-2013 годы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262 211 029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13 932 715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499 599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247 778 715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261 177 361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5 567 255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6 277 709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710 454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3 081 978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3 081 978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- 7 615 565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7 615 565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новой редакции решения областного маслихата Южно-Казахстанской области от 16.03.2011 </w:t>
      </w:r>
      <w:r>
        <w:rPr>
          <w:rFonts w:ascii="Times New Roman"/>
          <w:b w:val="false"/>
          <w:i w:val="false"/>
          <w:color w:val="000000"/>
          <w:sz w:val="28"/>
        </w:rPr>
        <w:t>№ 38/389-IV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областного маслихата Южно-Казахстанской области от 12.05.2011 </w:t>
      </w:r>
      <w:r>
        <w:rPr>
          <w:rFonts w:ascii="Times New Roman"/>
          <w:b w:val="false"/>
          <w:i w:val="false"/>
          <w:color w:val="000000"/>
          <w:sz w:val="28"/>
        </w:rPr>
        <w:t>№ 40/393-IV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26.07.2011 </w:t>
      </w:r>
      <w:r>
        <w:rPr>
          <w:rFonts w:ascii="Times New Roman"/>
          <w:b w:val="false"/>
          <w:i w:val="false"/>
          <w:color w:val="000000"/>
          <w:sz w:val="28"/>
        </w:rPr>
        <w:t>№ 42/420-IV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12.10.2011 </w:t>
      </w:r>
      <w:r>
        <w:rPr>
          <w:rFonts w:ascii="Times New Roman"/>
          <w:b w:val="false"/>
          <w:i w:val="false"/>
          <w:color w:val="000000"/>
          <w:sz w:val="28"/>
        </w:rPr>
        <w:t>N 45/444-IV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31.10.2011 </w:t>
      </w:r>
      <w:r>
        <w:rPr>
          <w:rFonts w:ascii="Times New Roman"/>
          <w:b w:val="false"/>
          <w:i w:val="false"/>
          <w:color w:val="000000"/>
          <w:sz w:val="28"/>
        </w:rPr>
        <w:t>N 46/446-IV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2.Установить на 2011 год норматив распределения общей суммы поступлений индивидуального подоходного налога и социального налога: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бюджеты районов (городов областного значения), кроме района Байдибек, Мактааральского, Тюлькубасского и Шардаринского районов, городов Шымкент, Туркестан и Кентау 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 района Байдибек – 64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 Мактааральского района – 53,1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 Тюлькубасского района – 61,5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 Шардаринского района – 55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 города Шымкент – 65,5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 города Туркестан – 51,4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 города Кентау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районов (городов областного значения), кроме района Байдибек, Мактааральского, Тюлькубасского и Шардаринского районов, городов Шымкент, Туркестан и Кентау 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36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Мактааральского района – 46,9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Тюлькубасского района – 38,5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Шардаринского района – 45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города Шымкент – 34,5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города Туркестан – 48,6 процентов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новой редакции решения областного маслихата Южно-Казахстанской области от 12.10.2011 </w:t>
      </w:r>
      <w:r>
        <w:rPr>
          <w:rFonts w:ascii="Times New Roman"/>
          <w:b w:val="false"/>
          <w:i w:val="false"/>
          <w:color w:val="000000"/>
          <w:sz w:val="28"/>
        </w:rPr>
        <w:t>N 45/444-IV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2011 год размеры субвенций, передаваемых из областного бюджета в бюджеты районов (городов областного значения), в общей сумме 70 567 031 тысяч тенге, в том числе: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3"/>
        <w:gridCol w:w="2473"/>
        <w:gridCol w:w="2273"/>
      </w:tblGrid>
      <w:tr>
        <w:trPr>
          <w:trHeight w:val="15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району Байдибек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3 491 633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Казыгуртскому району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4 227 284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Мактааральскому району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11 035 602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Ордабасинскому району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4 381 620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Отырарскому району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3 433 448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Сайрамскому району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8 710 303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Сарыагашскому району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9 526 346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Созакскому району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1 481 607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Толебийскому району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4 071 207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Тюлькубасскому району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3 196 871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Шардаринскому району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3 812 281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городу Арысь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2 698 875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городу Кентау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2 632 834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городу Туркестан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7 867 120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тенге.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областном бюджете на 2011 год предусмотрены целевые текущие трансферты бюджетам районов (городов областного значения),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 и средний ремонт автомобильных дорог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оказанию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частного предпринимательства в рамках программы «Дорожная карта бизнеса - 2020»;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Программы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районов (городов областного значения)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новой редакции решения областного маслихата Южно-Казахстанской области от 23.02.2011 </w:t>
      </w:r>
      <w:r>
        <w:rPr>
          <w:rFonts w:ascii="Times New Roman"/>
          <w:b w:val="false"/>
          <w:i w:val="false"/>
          <w:color w:val="000000"/>
          <w:sz w:val="28"/>
        </w:rPr>
        <w:t>№ 37/381-IV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областного маслихата Южно-Казахстанской области от 16.03.2011 </w:t>
      </w:r>
      <w:r>
        <w:rPr>
          <w:rFonts w:ascii="Times New Roman"/>
          <w:b w:val="false"/>
          <w:i w:val="false"/>
          <w:color w:val="000000"/>
          <w:sz w:val="28"/>
        </w:rPr>
        <w:t>№ 38/389-IV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областном бюджете на 2011 год предусмотрены целевые текущие трансферты из областного бюджета бюджетам районов (городов областного значения),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образования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координации занятости и социальных программ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культуры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энергетики и коммунального хозяйства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сельского хозяйства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пассажирского транспорта и автомобильных дорог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архитектуры и градостроительства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по мобилизационной подготовке, гражданской обороне и организации предупреждения и ликвидации аварий и стихийных бедствий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районов (городов областного значения) осуществляется на основании постановления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новой редакции решения областного маслихата Южно-Казахстанской области от 23.02.2011 </w:t>
      </w:r>
      <w:r>
        <w:rPr>
          <w:rFonts w:ascii="Times New Roman"/>
          <w:b w:val="false"/>
          <w:i w:val="false"/>
          <w:color w:val="000000"/>
          <w:sz w:val="28"/>
        </w:rPr>
        <w:t>№ 37/381-IV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областного маслихата Южно-Казахстанской области от 16.03.2011 </w:t>
      </w:r>
      <w:r>
        <w:rPr>
          <w:rFonts w:ascii="Times New Roman"/>
          <w:b w:val="false"/>
          <w:i w:val="false"/>
          <w:color w:val="000000"/>
          <w:sz w:val="28"/>
        </w:rPr>
        <w:t>№ 38/389-IV</w:t>
      </w:r>
      <w:r>
        <w:rPr>
          <w:rFonts w:ascii="Times New Roman"/>
          <w:b w:val="false"/>
          <w:i w:val="false"/>
          <w:color w:val="ff0000"/>
          <w:sz w:val="28"/>
        </w:rPr>
        <w:t>; (вводится в действие с 1 января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5-1. Учесть, что в областном бюджете на 2011 год предусмотрены целевые трансферты на развитие из областного бюджета бюджетам районов (городов областного значения) по управлению энергетики и коммунального хозяйства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районов (городов областного значения) осуществляется на основании постановления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5-1 в соответствии с решением областного маслихата Южно-Казахстанской области от 12.10.2011 </w:t>
      </w:r>
      <w:r>
        <w:rPr>
          <w:rFonts w:ascii="Times New Roman"/>
          <w:b w:val="false"/>
          <w:i w:val="false"/>
          <w:color w:val="000000"/>
          <w:sz w:val="28"/>
        </w:rPr>
        <w:t>N 45/444-IV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2011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областном бюджете на 2011 год предусмотрены целевые трансферты на развитие бюджетам районов (городов областного значения)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развитие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теплоэнергетической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инженерно-коммуникационной инфраструктуры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объектов в рамках Программы «Нұрлы көш» на 2009-2011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районов (городов областного значения)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новой редакции решения областного маслихата Южно-Казахстанской области от 23.02.2011 </w:t>
      </w:r>
      <w:r>
        <w:rPr>
          <w:rFonts w:ascii="Times New Roman"/>
          <w:b w:val="false"/>
          <w:i w:val="false"/>
          <w:color w:val="000000"/>
          <w:sz w:val="28"/>
        </w:rPr>
        <w:t>№ 37/381-IV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областного маслихата Южно-Казахстанской области от 16.03.2011 </w:t>
      </w:r>
      <w:r>
        <w:rPr>
          <w:rFonts w:ascii="Times New Roman"/>
          <w:b w:val="false"/>
          <w:i w:val="false"/>
          <w:color w:val="000000"/>
          <w:sz w:val="28"/>
        </w:rPr>
        <w:t>№ 38/389-IV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31.10.2011 </w:t>
      </w:r>
      <w:r>
        <w:rPr>
          <w:rFonts w:ascii="Times New Roman"/>
          <w:b w:val="false"/>
          <w:i w:val="false"/>
          <w:color w:val="000000"/>
          <w:sz w:val="28"/>
        </w:rPr>
        <w:t>№ 46/446-IV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6-1. Учесть, что в областном бюджете на 2011 год предусмотрено кредитование бюджетов районов (городов областного значения):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жилья, в том числе в рамках реализации Программы «Нұрлы-көш»;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бюджетам районов (городов областного значения)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6-1 в соответствии с решением областного маслихата Южно-Казахстанской области от 23.02.2011 </w:t>
      </w:r>
      <w:r>
        <w:rPr>
          <w:rFonts w:ascii="Times New Roman"/>
          <w:b w:val="false"/>
          <w:i w:val="false"/>
          <w:color w:val="000000"/>
          <w:sz w:val="28"/>
        </w:rPr>
        <w:t>№ 37/381-IV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акимата области на 2011 год в сумме 260 000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 развития областного бюджета на 2011 год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местных бюджетных программ, не подлежащих секвестру в процессе исполнения местных бюджетов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Установить лимит долга местного исполнительного органа области на 31 декабря 2011 года в размере 14 341 286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Установить на 2011 год повышенные на 25 процентов оклады (тарифные ставки) специалистам здравоохранения, социального обеспечения, образования, культуры и спорта, работающим в сельской местности в организациях финансируемых из областного бюджета,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2011 года.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областного маслихата   А. Утенулы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             А. Досболов 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декабря 2010 года № 35/349-IV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Областной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новой редакции решения областного маслихата Южно-Казахстанской области от 31.10.2011 </w:t>
      </w:r>
      <w:r>
        <w:rPr>
          <w:rFonts w:ascii="Times New Roman"/>
          <w:b w:val="false"/>
          <w:i w:val="false"/>
          <w:color w:val="ff0000"/>
          <w:sz w:val="28"/>
        </w:rPr>
        <w:t>N 46/446-IV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 января 2011 года).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50"/>
        <w:gridCol w:w="729"/>
        <w:gridCol w:w="710"/>
        <w:gridCol w:w="7163"/>
        <w:gridCol w:w="2280"/>
      </w:tblGrid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262 211 029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13 932 715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13 932 715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7 409 433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7 409 433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5 627 041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5 627 041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896 241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896 241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499 599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499 599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68 185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56 510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12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428 301</w:t>
            </w:r>
          </w:p>
        </w:tc>
      </w:tr>
      <w:tr>
        <w:trPr>
          <w:trHeight w:val="14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428 301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247 778 715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247 778 715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255 766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255 766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247 522 949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247 522 949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261 177 361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1 783 665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1 199 636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59 872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54 772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997 072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575 393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207 783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213 896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142 692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96 720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364 972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364 972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105 465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244 884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219 057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219 057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202 484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529 344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37 630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37 630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28 142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491 714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491 714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67 156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337 306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7 408 663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7 408 663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7 408 663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6 535 756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628 426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95 786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проведений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52 866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65 263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45 156 801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5 576 244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5 576 244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4 709 730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866 514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7 141 734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2 510 927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2 128 212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382 715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4 630 807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1 796 244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2 295 329</w:t>
            </w:r>
          </w:p>
        </w:tc>
      </w:tr>
      <w:tr>
        <w:trPr>
          <w:trHeight w:val="10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284 900</w:t>
            </w:r>
          </w:p>
        </w:tc>
      </w:tr>
      <w:tr>
        <w:trPr>
          <w:trHeight w:val="10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254 334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7 343 715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528 432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351 942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176 490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6 815 283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6 693 280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2 484 536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30 582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30 582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283 735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283 735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2 170 219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211 362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1 930 857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22 610 572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48 925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48 925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2 854 763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87 246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36 757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123 821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297 986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97 202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12 423</w:t>
            </w:r>
          </w:p>
        </w:tc>
      </w:tr>
      <w:tr>
        <w:trPr>
          <w:trHeight w:val="12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329 359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340 420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1 523 267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19 706 884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11 615 495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7 419 253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672 136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46 546 605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362 564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362 564</w:t>
            </w:r>
          </w:p>
        </w:tc>
      </w:tr>
      <w:tr>
        <w:trPr>
          <w:trHeight w:val="12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362 564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1 018 794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1 018 794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616 754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152 185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246 743</w:t>
            </w:r>
          </w:p>
        </w:tc>
      </w:tr>
      <w:tr>
        <w:trPr>
          <w:trHeight w:val="10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10 435 111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10 435 111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6 954 081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224 290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288 377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154 780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45 742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2 710 547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57 294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18 983 774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18 983 774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15 352 726</w:t>
            </w:r>
          </w:p>
        </w:tc>
      </w:tr>
      <w:tr>
        <w:trPr>
          <w:trHeight w:val="7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3 631 048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2 846 598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2 846 598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2 817 933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12 899 764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9 445 927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119 830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926 709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69 348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16 271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50 894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102 199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150 350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7 997 426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3 453 837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3 453 837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4 458 667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3 262 657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2 111 482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461 908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273 818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884 309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186 592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304 855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834 227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783 873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50 354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316 948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316 948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208 716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208 716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208 716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987 294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964 054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92 965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9 625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81 688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18 756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690 427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70 593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предпринимательству участников Программы занятости 2020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29 509 106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7 950 114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7 950 114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Южно-Казахстанской области на строительство объектов в рамках Программы «Нұрлы көш» на 2009-2011 годы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779 744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1 395 020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5 475 350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21 558 992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21 558 992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82 005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4 786 447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10 877 005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4 096 235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8 693 100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2 725 213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1 697 660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35 304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266 264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361 570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991 055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1 027 553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1 027 553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4 777 908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2 290 909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46 239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120 356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2 117 014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2 486 999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1 510 045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976 954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930 220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276 135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250 736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218 927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218 927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387 983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387 983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37 675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22 011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48 048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48 048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48 048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211 711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211 711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119 601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86 769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6 301 727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6 301 727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6 301 727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6 301 727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15 953 737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8 186 345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8 100 012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453 873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669 849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757 303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продукции растениеводства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491 000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152 228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1 097 944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246 899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3 248 832</w:t>
            </w:r>
          </w:p>
        </w:tc>
      </w:tr>
      <w:tr>
        <w:trPr>
          <w:trHeight w:val="12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159 976</w:t>
            </w:r>
          </w:p>
        </w:tc>
      </w:tr>
      <w:tr>
        <w:trPr>
          <w:trHeight w:val="12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585 936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140 619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86 333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86 333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4 172 488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3 951 578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97 126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3 854 452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220 910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220 910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936 160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936 160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925 359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10 297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597 753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446 753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84 207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271 440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86 556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38 703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2 011 991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2 011 991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661 967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1 327 011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9 213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501 290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35 958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специальной экономической зоны "Онтустик"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465 332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54 988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96 029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85 529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314 315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51 040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259 655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17 799 805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15 355 186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15 355 186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7 534 498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826 215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6 994 473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2 444 619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2 444 619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64 468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1 480 408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101 938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201 751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584 895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3 703 222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104 312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104 312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95 159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3 598 910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159 120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«Дорожная карта бизнеса - 2020»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159 120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695 899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85 510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-2020»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299 313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9 245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301 831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2 478 891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2 478 891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92 289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92 289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92 289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25 177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67 112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72 739 340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72 739 340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72 739 340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70 567 031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1 270 585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111 388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690 336</w:t>
            </w:r>
          </w:p>
        </w:tc>
      </w:tr>
      <w:tr>
        <w:trPr>
          <w:trHeight w:val="17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5 567 255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6 277 709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5 745 967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5 745 967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5 745 967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5 745 967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431 742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431 742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431 742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431 742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710 454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710 454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710 454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710 454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710 454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3 081 978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3 081 978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3 081 978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3 081 978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3 081 978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3 081 978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-7 615 565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7 615 565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декабря 2010 года № 35/349-IV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Областной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новой редакции решения областного маслихата Южно-Казахстанской области от 23.02.2011 </w:t>
      </w:r>
      <w:r>
        <w:rPr>
          <w:rFonts w:ascii="Times New Roman"/>
          <w:b w:val="false"/>
          <w:i w:val="false"/>
          <w:color w:val="ff0000"/>
          <w:sz w:val="28"/>
        </w:rPr>
        <w:t>№ 37/381-IV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областного маслихата Южно-Казахстанской области от 16.03.2011 </w:t>
      </w:r>
      <w:r>
        <w:rPr>
          <w:rFonts w:ascii="Times New Roman"/>
          <w:b w:val="false"/>
          <w:i w:val="false"/>
          <w:color w:val="ff0000"/>
          <w:sz w:val="28"/>
        </w:rPr>
        <w:t>№ 38/389-IV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2011 года).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690"/>
        <w:gridCol w:w="670"/>
        <w:gridCol w:w="7850"/>
        <w:gridCol w:w="2339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251 028 545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13 733 423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13 733 423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7 247 825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7 247 825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5 523 342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5 523 342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962 256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962 256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237 281 630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237 281 630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237 281 630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237 281 630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466"/>
        <w:gridCol w:w="692"/>
        <w:gridCol w:w="692"/>
        <w:gridCol w:w="7158"/>
        <w:gridCol w:w="240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250 985 640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2 118 256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1 529 722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1 458 541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586 840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871 701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385 581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385 581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113 648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269 035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202 953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202 953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202 953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252 611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42 271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42 271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210 340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91 032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бедствий, ликвидации аварий и стихийных бедствий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72 994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119 308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119 308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7 251 433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7 251 433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7 251 433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7 115 655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105 937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26 716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21 213 764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6 675 195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2 502 475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2 150 049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352 426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4 172 720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1 856 877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2 315 843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6 345 638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602 623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400 895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201 728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5 743 015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5 743 015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544 953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53 362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53 362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243 441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243 441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248 150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248 150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7 647 978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43 057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43 057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635 720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91 016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15 421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111 823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289 448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88 801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6 969 201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4 267 054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2 577 189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124 958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47 278 206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906 624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906 624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669 331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168 913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67 321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7 646 238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7 646 238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6 807 803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59 007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779 428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18 931 500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18 931 500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15 113 549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3 817 951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3 159 886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3 159 886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3 127 968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16 633 958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8 574 389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134 530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692 523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77 504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27 548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48 779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102 679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462 833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7 027 993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8 059 569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8 059 569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3 258 413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2 880 645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2 093 807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414 740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211 203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942 805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196 947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328 112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786 838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731 311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55 527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190 227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190 227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190 227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187 541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187 541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111 477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76 064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17 453 912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4 186 700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4 186 700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527 000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3 659 700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13 267 212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13 267 212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86 568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4 604 314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8 208 847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267 483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8 397 921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3 610 429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1 210 429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38 596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86 530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264 265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821 038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2 400 000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2 400 000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3 532 972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2 332 972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49 125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129 716</w:t>
            </w:r>
          </w:p>
        </w:tc>
      </w:tr>
      <w:tr>
        <w:trPr>
          <w:trHeight w:val="8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2 154 131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1 027 345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303 502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277 255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268 351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268 351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412 921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412 921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42 571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51 772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51 772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51 772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175 403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175 403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133 002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42 401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2 037 646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2 037 646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2 037 646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2 037 646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8 479 744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5 692 322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5 692 322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250 651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178 350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793 729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297 228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919 550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204 397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2 796 629</w:t>
            </w:r>
          </w:p>
        </w:tc>
      </w:tr>
      <w:tr>
        <w:trPr>
          <w:trHeight w:val="12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585 910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585 910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53 070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532 840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415 056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415 056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402 059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1 718 228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1 718 228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1 578 300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49 278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29 699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219 417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219 417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83 603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83 603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81 925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81 925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53 889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53 889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14 290 693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13 254 884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13 254 884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7 490 543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5 764 341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1 035 809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1 035 809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69 442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744 774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109 207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112 386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39 077 092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84 901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84 901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84 901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38 992 191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37 131 036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экспертизы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37 131 036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71 155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71 155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1 520 000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1 520 000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90 329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90 329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90 329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24 136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66 193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79 566 203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79 566 203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79 566 203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79 566 203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6 361 263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7 071 717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6 938 188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6 938 188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6 938 188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6 938 188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133 529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133 529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133 529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133 529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710 454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710 454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710 454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710 454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710 454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-6 318 358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6 318 358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     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декабря 2010 года № 35/349-IV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Областной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в новой редакции решения областного маслихата Южно-Казахстанской области от 23.02.2011 </w:t>
      </w:r>
      <w:r>
        <w:rPr>
          <w:rFonts w:ascii="Times New Roman"/>
          <w:b w:val="false"/>
          <w:i w:val="false"/>
          <w:color w:val="ff0000"/>
          <w:sz w:val="28"/>
        </w:rPr>
        <w:t>№ 37/381-IV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областного маслихата Южно-Казахстанской области от 16.03.2011 </w:t>
      </w:r>
      <w:r>
        <w:rPr>
          <w:rFonts w:ascii="Times New Roman"/>
          <w:b w:val="false"/>
          <w:i w:val="false"/>
          <w:color w:val="ff0000"/>
          <w:sz w:val="28"/>
        </w:rPr>
        <w:t>№ 38/389-IV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2011 года).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716"/>
        <w:gridCol w:w="695"/>
        <w:gridCol w:w="7687"/>
        <w:gridCol w:w="2434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249 216 728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14 580 239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14 580 239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7 714 476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7 714 476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5 831 860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5 831 860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1 033 903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1 033 903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12 117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12 117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12 117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1 917</w:t>
            </w:r>
          </w:p>
        </w:tc>
      </w:tr>
      <w:tr>
        <w:trPr>
          <w:trHeight w:val="4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234 622 872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234 622 872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234 622 872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234 622 872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463"/>
        <w:gridCol w:w="688"/>
        <w:gridCol w:w="688"/>
        <w:gridCol w:w="7149"/>
        <w:gridCol w:w="2427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249 128 904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1 917 250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1 585 312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73 485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73 485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1 511 827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616 336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895 491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120 513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120 513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117 390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211 425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211 425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211 425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286 843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45 547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45 547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34 156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241 296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93 890</w:t>
            </w:r>
          </w:p>
        </w:tc>
      </w:tr>
      <w:tr>
        <w:trPr>
          <w:trHeight w:val="9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бедствий, ликвидации аварий и стихийных бедствий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75 209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147 406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147 406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7 376 781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7 376 781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7 376 781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7 238 112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3 367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107 940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18 469 875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6 882 924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2 598 943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2 233 181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365 762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4 283 981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1 901 582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2 382 399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6 484 848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621 177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403 816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217 361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5 863 671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5 863 671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567 967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54 486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54 486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261 130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261 130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252 351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252 351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4 534 136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650 447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93 930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16 617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41 937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116 490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291 179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90 294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3 836 689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483 688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3 353 001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43 689 568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953 173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953 173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711 903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172 370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67 759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7 893 739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7 893 739</w:t>
            </w:r>
          </w:p>
        </w:tc>
      </w:tr>
      <w:tr>
        <w:trPr>
          <w:trHeight w:val="9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6 990 325</w:t>
            </w:r>
          </w:p>
        </w:tc>
      </w:tr>
      <w:tr>
        <w:trPr>
          <w:trHeight w:val="8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63 580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839 834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19 342 379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19 342 379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15 228 536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4 113 843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3 195 932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3 195 932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3 163 465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32 467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12 304 345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6 570 370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139 066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719 361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78 343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29 683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49 993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110 637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469 308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4 973 979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5 733 975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5 733 975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3 400 489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2 998 010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2 177 696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432 548</w:t>
            </w:r>
          </w:p>
        </w:tc>
      </w:tr>
      <w:tr>
        <w:trPr>
          <w:trHeight w:val="9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217 344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983 676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206 335</w:t>
            </w:r>
          </w:p>
        </w:tc>
      </w:tr>
      <w:tr>
        <w:trPr>
          <w:trHeight w:val="9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337 793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820 314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762 280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58 034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204 970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204 970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204 970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197 509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197 509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115 550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81 959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19 455 075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2 402 000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2 402 000</w:t>
            </w:r>
          </w:p>
        </w:tc>
      </w:tr>
      <w:tr>
        <w:trPr>
          <w:trHeight w:val="9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527 000</w:t>
            </w:r>
          </w:p>
        </w:tc>
      </w:tr>
      <w:tr>
        <w:trPr>
          <w:trHeight w:val="9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1 875 000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17 053 075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17 053 075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89 126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3 994 692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12 018 227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664 823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286 207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5 078 062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1 240 810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1 240 810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91 258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273 468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836 575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2 498 292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2 498 292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50 394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139 769</w:t>
            </w:r>
          </w:p>
        </w:tc>
      </w:tr>
      <w:tr>
        <w:trPr>
          <w:trHeight w:val="8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2 308 129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1 099 671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310 491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283 582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277 939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277 939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417 007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417 007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44 234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27 673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16 561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55 785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55 785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55 785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183 504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183 504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140 341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43 163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2 558 566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2 558 566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2 558 566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2 558 566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7 160 510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5 678 931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5 678 931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89 474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231 998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212 900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763 631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297 228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935 706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181 365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2 796 629</w:t>
            </w:r>
          </w:p>
        </w:tc>
      </w:tr>
      <w:tr>
        <w:trPr>
          <w:trHeight w:val="12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632 133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632 133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53 150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578 983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423 473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423 473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403 388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354 538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354 538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93 715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211 083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49 740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39 508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39 508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31 927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225 832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225 832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85 618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85 618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83 779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83 779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56 435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56 435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14 532 773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13 978 714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13 978 714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7 782 047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6 196 667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554 059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554 059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244 290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117 670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121 096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44 711 160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88 081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88 081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88 081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44 623 079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42 739 007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42 739 007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74 072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74 072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1 520 000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1 520 000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93 369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93 369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93 369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24 614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68 755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80 172 751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80 172 751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80 172 751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80 172 751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-575 925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133 529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133 529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133 529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133 529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133 529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709 454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709 454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709 454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709 454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709 454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663 749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-663 749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декабря 2010 года № 35/349-IV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областных бюджетных программ развития на 2011 год, направленных на реализацию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в новой редакции решения областного маслихата Южно-Казахстанской области от 31.10.2011 </w:t>
      </w:r>
      <w:r>
        <w:rPr>
          <w:rFonts w:ascii="Times New Roman"/>
          <w:b w:val="false"/>
          <w:i w:val="false"/>
          <w:color w:val="ff0000"/>
          <w:sz w:val="28"/>
        </w:rPr>
        <w:t>№ 46/446-IV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2011 года).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449"/>
        <w:gridCol w:w="729"/>
        <w:gridCol w:w="651"/>
        <w:gridCol w:w="9602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Южно-Казахстанской области на строительство объектов в рамках Программы «Нұрлы көш» на 2009-2011 годы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объектов спорта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специальной экономической зоны "Онтустик"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программы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декабря 2010 года № 35/349-IV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Перечень местных бюджетных программ, не подлежащих секвестру в процессе исполнения местных бюджетов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новой редакции решения областного маслихата Южно-Казахстанской области от 23.02.2011 </w:t>
      </w:r>
      <w:r>
        <w:rPr>
          <w:rFonts w:ascii="Times New Roman"/>
          <w:b w:val="false"/>
          <w:i w:val="false"/>
          <w:color w:val="ff0000"/>
          <w:sz w:val="28"/>
        </w:rPr>
        <w:t>№ 37/381-IV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2011 года).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46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 ситуациях</w:t>
            </w:r>
          </w:p>
        </w:tc>
      </w:tr>
      <w:tr>
        <w:trPr>
          <w:trHeight w:val="72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28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46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55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</w:tr>
      <w:tr>
        <w:trPr>
          <w:trHeight w:val="46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