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bae9" w14:textId="8ffb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№ 259-IV от 14 декабря 2010 года. Зарегистрировано Департаментом юстиции Атырауской области 14 января 2011 года № 4-6-112. Утратило силу - решением Индерского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Индерского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за № 95-IV,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за № 148, рассмотрев предложенный акиматом районный бюджет на 2011-2013 годы, районный маслихат четвертого созыва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 № 1-№ 9 соответственно, в том числе на 2011 год в следующих объемах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- 3 070 658,0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- 544 475,0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- 18 075,0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- 5 000,0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2 499 031,0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13 337,0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3 070 042,0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Индерского района Атырауской области от 17.02.2011 </w:t>
      </w:r>
      <w:r>
        <w:rPr>
          <w:rFonts w:ascii="Times New Roman"/>
          <w:b w:val="false"/>
          <w:i w:val="false"/>
          <w:color w:val="000000"/>
          <w:sz w:val="28"/>
        </w:rPr>
        <w:t>№ 274-ІV;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18.03.2011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282-ІV;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</w:t>
      </w:r>
      <w:r>
        <w:rPr>
          <w:rFonts w:ascii="Times New Roman"/>
          <w:b w:val="false"/>
          <w:i w:val="false"/>
          <w:color w:val="ff0000"/>
          <w:sz w:val="28"/>
        </w:rPr>
        <w:t>6.05.2011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294-ІV; ото </w:t>
      </w:r>
      <w:r>
        <w:rPr>
          <w:rFonts w:ascii="Times New Roman"/>
          <w:b w:val="false"/>
          <w:i w:val="false"/>
          <w:color w:val="ff0000"/>
          <w:sz w:val="28"/>
        </w:rPr>
        <w:t>23.08.2011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315-ІV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09.11 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324-ІV;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15.12.2011 № </w:t>
      </w:r>
      <w:r>
        <w:rPr>
          <w:rFonts w:ascii="Times New Roman"/>
          <w:b w:val="false"/>
          <w:i w:val="false"/>
          <w:color w:val="000000"/>
          <w:sz w:val="28"/>
        </w:rPr>
        <w:t>336-ІV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Кассовые расходы по программе 472001000 районного отдела строительства, архитектуры и градостроительства в сумме -1000,0 тысяч тенге заменить на кассовые расходы по программе 472015000 на сумму - 1000,0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Индерского района Атырауской области от 17.02.2011 </w:t>
      </w:r>
      <w:r>
        <w:rPr>
          <w:rFonts w:ascii="Times New Roman"/>
          <w:b w:val="false"/>
          <w:i w:val="false"/>
          <w:color w:val="000000"/>
          <w:sz w:val="28"/>
        </w:rPr>
        <w:t>№ 274-ІV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6.05.2011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294-ІV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районный бюджет на 2012 год в следующих объемах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2 005 328,0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2 205 328,0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районный бюджет на 2013 год в следующих объемах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1 965 067,0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1 965 067,0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областном бюджете на 2011-2013 годы" будет формироваться за счет следующих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налоговыми поступлениями,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установленные областным маслихатам;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установленные областным маслихатам;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неналоговыми поступлениями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предоставляемых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поступлениями от продажи основного капитала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района являются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2011 год предусмотрены субвенции из областного бюджета, в сумме - 1 487 944,0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2011 год предусмотрены целевые трансферты из областного бюджета, в сумме - 76 260,0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12 291,0 тысяч тенге –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5 541,0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 (приложение №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694,0 тысяч тенге – на операционные услуги, на реализацию мер социальной поддержки специалистов социальной сферы сельских населенных пунктов за счет целевого трансферта из республиканского бюджета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1 583,0 тысяч тенге – на реализацию мер социальной поддержки специалистов социальной сферы сельских населенных пунктов за счет целевого трансферта из республиканского бюджета ( приложение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10 600,0 тысяч тенге – на ежемесячную выплату денежных средств опекунам (попечителям) для содержания ребенка сироты (детей-сирот), и ребенка (детей), оставшегося без попечения родителей (приложение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2 526,0 тысяч тенге – на обеспечение оборудованием, програмным обеспечением детей-инвалидов, обучающихся на дому (приложение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23 940,0 тысяч тенге – на реализацию государственного заказа в дошкольных организациях образования по программе "Балапан" (приложение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17 525,0 тысяч тенге – на проведение противоэпизоотических мероприятий (приложение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1 560,0 тысяч тенге – на поддержку частного предпринимательства в рамках программы "Дорожная карта бинеса -2020" (приложение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652 131,0 тысяч тенге – на развитие водопроводной системы,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поселку Индерборский - 56 000 млн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- 70 000 млн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Коктогайскому сельскому округу - 108 399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Елтайскому сельскому округу - 99 437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Орликовскому сельскому округу - 82 244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Жарсуатскому аульному округу – 94 321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Боденеевскому аульному округу – 46 708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Бухарскому аулу - 93 522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- на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21 478,0 тысяч тенге – на развитие коммунального хозяйства (приложение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Утвердить, с учетом установленного решением областного маслихата перечня районных бюджетных программ, не подлежащих секвестру в процессе исполнения районного бюджета на 2011 год, из республиканского бюджета согласно приложению № 5, из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 счет средств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 в организациях образования,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18 932,0 тысяч тенге - на приобретение и доставку учебников, учебно-методических комплексов для государственных учреждений образования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программе социальная помощь и социальное обеспечение,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42 369,0 тысяч тенге – на программу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5 330,0 тысяч тенге - на оказание социальной помощи,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30 497,0 тысяч тенге-на государственную адресную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1 717,0 тысяч тенге - на жилищную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10 741,0 – на социальную помощь отдельным категориям нуждающихся граждан по решениям местных представительных органов,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576,0 тысяч тенге - на оплату коммунальных услуг участникам ВОВ награжденных за работу в тылу;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1 363,0 тысяч тенге – на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56 136,0 тысяч тенге – на государственные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3 522,0 тысяч тенге –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программе жилищно-коммунальное хозяйство,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30 347 тысяч тенге – на функционирование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237 401,0 тысяч тенге – на развитие водопроводной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6 851,0 тысяч тенге – на освещение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3 461,0 тысяч тенге – на обеспечение санитарии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7 898,0 тысяч тенге –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программе образования, физической культуры и спорта района,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2 813,0 тысяч тенге – на проведение спортивных соревнований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801,0 тысяч тенге – на услуги по проведению государственной информационной политики через телерадиовещание;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исполнителльного органа на 2011 год в размере - 5 000 млн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в составе районного бюджета размер финансирования бюджетных прогамм аппаратов акимов аульного (сельского)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по вопросам развития экономики, бюджета, финансов, развития среднего и малого предпринимательства, сельского хозяйства и экологии а также на ревизионную комиссию районного маслихата (председатели, депутаты Б. Сапаров, У. Нуриев).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Б. 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Е. Кошек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336-ІV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ХХХVIII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259-IV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Индерского района Атырауской области от 15.12.2011 № </w:t>
      </w:r>
      <w:r>
        <w:rPr>
          <w:rFonts w:ascii="Times New Roman"/>
          <w:b w:val="false"/>
          <w:i w:val="false"/>
          <w:color w:val="ff0000"/>
          <w:sz w:val="28"/>
        </w:rPr>
        <w:t>336-ІV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5"/>
        <w:gridCol w:w="9153"/>
        <w:gridCol w:w="20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482 477</w:t>
            </w:r>
          </w:p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133 114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133 114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258 864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3 070 658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20"/>
        <w:gridCol w:w="820"/>
        <w:gridCol w:w="8307"/>
        <w:gridCol w:w="20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3 070 042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1 387 300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144 944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1 197 446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1 197 446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1 165 019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164 559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132 063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1 120 171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1 087 599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1 034 664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1 034 664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09"/>
        <w:gridCol w:w="821"/>
        <w:gridCol w:w="821"/>
        <w:gridCol w:w="8284"/>
        <w:gridCol w:w="205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294-ІV внеочередной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ХХХІІІ сессии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мая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259-ІV ХXVІІІ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2 в редакции решения маслихата Индерского района Атырауской области от 6.05.2011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</w:t>
      </w:r>
      <w:r>
        <w:rPr>
          <w:rFonts w:ascii="Times New Roman"/>
          <w:b w:val="false"/>
          <w:i w:val="false"/>
          <w:color w:val="ff0000"/>
          <w:sz w:val="28"/>
        </w:rPr>
        <w:t>294-ІV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21"/>
        <w:gridCol w:w="756"/>
        <w:gridCol w:w="9639"/>
        <w:gridCol w:w="19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556 428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129 673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129 673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353 692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328 490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1 624 165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1 624 165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1 624 165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2 205 328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75"/>
        <w:gridCol w:w="781"/>
        <w:gridCol w:w="781"/>
        <w:gridCol w:w="8850"/>
        <w:gridCol w:w="19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2 205 328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124 501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75 370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1 425 541</w:t>
            </w:r>
          </w:p>
        </w:tc>
      </w:tr>
      <w:tr>
        <w:trPr>
          <w:trHeight w:val="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181 129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181 129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181 129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1 225 480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1 225 480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1 192 553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180 239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163 144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151 675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42 369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1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56 136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311 475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293 265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262 918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241 440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2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1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28 161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259-IV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49"/>
        <w:gridCol w:w="728"/>
        <w:gridCol w:w="9675"/>
        <w:gridCol w:w="19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600 631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351 484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1 337 829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1 337 829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1 337 829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11"/>
        <w:gridCol w:w="769"/>
        <w:gridCol w:w="750"/>
        <w:gridCol w:w="9148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1 965 067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75 370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1 428 280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183 868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183 868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183 868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1 225 480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1 225 480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1 192 553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151 680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42 369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56 136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17 090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17 090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70 035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88 617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324-ІV ХХХVII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259-IV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Индерского района Атырауской области от 09.11 2011 № </w:t>
      </w:r>
      <w:r>
        <w:rPr>
          <w:rFonts w:ascii="Times New Roman"/>
          <w:b w:val="false"/>
          <w:i w:val="false"/>
          <w:color w:val="ff0000"/>
          <w:sz w:val="28"/>
        </w:rPr>
        <w:t>324-ІV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2011 год аппаратов акимов поселка, аульных,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929"/>
        <w:gridCol w:w="1979"/>
        <w:gridCol w:w="1478"/>
        <w:gridCol w:w="1509"/>
        <w:gridCol w:w="206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ауыльных округов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оркгу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929"/>
        <w:gridCol w:w="1973"/>
        <w:gridCol w:w="1471"/>
        <w:gridCol w:w="1516"/>
        <w:gridCol w:w="2074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ауыльных округов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86112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144323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52 723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323 658</w:t>
            </w:r>
          </w:p>
        </w:tc>
      </w:tr>
    </w:tbl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259-IV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не подлежащих секвестеру в процессе исполнения районного бюджета на 2011 год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825"/>
        <w:gridCol w:w="727"/>
        <w:gridCol w:w="11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</w:tbl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259-IV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не подлежащих секвестеру в процессе исполнения районного бюджета на 2011 год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825"/>
        <w:gridCol w:w="727"/>
        <w:gridCol w:w="11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программы решением областного маслихата, в том числе: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отрасли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</w:tbl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259-IV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Выделенный объем из средств местного бюджета на 2011 год в рамках реализации государственной программы Республики Казахстан по образованию на 2005-2010 годы на проведение капитального ремонта и укрепление материально-технической базы в учреждениях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"/>
        <w:gridCol w:w="4309"/>
        <w:gridCol w:w="6715"/>
        <w:gridCol w:w="2045"/>
      </w:tblGrid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Учереждения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</w:tbl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259-IV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Выделенный объем средств из республиканского бюджета целевые текущие трансферты, целевые трансферты на развитие и поступление займов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"/>
        <w:gridCol w:w="11039"/>
        <w:gridCol w:w="2029"/>
      </w:tblGrid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58 428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по программе "Балапан"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673 609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652 131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746 280</w:t>
            </w:r>
          </w:p>
        </w:tc>
      </w:tr>
    </w:tbl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259-IV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Выделенный объем из средств республиканского бюджета на 2011 год в рамках реализации государственной программы Республики Казахстан по образованию на 2005-2010 годы на проведение капитального ремонта и укрепление материально-технической базы в учреждениях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"/>
        <w:gridCol w:w="11039"/>
        <w:gridCol w:w="2029"/>
      </w:tblGrid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лингофонных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