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fee0" w14:textId="c55f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7 декабря 2010 года № 24-I. Зарегистрировано Департаментом юстиции Атырауской области 10 января 2011 года № 4-2-150. Утратило силу - Решением Жылыойского районного маслихата Атырауской области от 12 декабря 2011 года № 31-3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Жылыойского районного маслихата Атырауской области от 12.12.2011 № </w:t>
      </w:r>
      <w:r>
        <w:rPr>
          <w:rFonts w:ascii="Times New Roman"/>
          <w:b w:val="false"/>
          <w:i w:val="false"/>
          <w:color w:val="000000"/>
          <w:sz w:val="28"/>
        </w:rPr>
        <w:t>31-3</w:t>
      </w:r>
      <w:r>
        <w:rPr>
          <w:rFonts w:ascii="Times New Roman"/>
          <w:b w:val="false"/>
          <w:i w:val="false"/>
          <w:color w:val="ff0000"/>
          <w:sz w:val="28"/>
        </w:rPr>
        <w:t>. (ввод в действие 01.01.2012 г.)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N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2011-2013 годы, районный маслихат на XХIV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объемах;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13 987 614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12 162 252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84 998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1 317 207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14 037 622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6 804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83 309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-50 008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 использования профицита) бюджета - - 50 008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6 804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53 035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Жылыойского  районного маслихата Атырауской области от 12.12.2011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>31-2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согласно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3 декабря 2010 года № 372-IV "Об областном бюджете на 2011-2013 годы" на 2011 год налоговые поступления: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налоговые платежи: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с аукционов;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Неналоговые поступления: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 в бюджет района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имущества, полученного или взысканного в пользу государства в счет погашения задолженности по бюджетным кредитам, а также бюджетным средствам, направленным на исполнение обязательств по государственным гарантиям.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2011 год норматив общей суммы поступлений общегосударственных налогов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облагаемыху источника выплаты – 50%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–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физических лиц, осуществляющих деятельность по разовым талонам –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50%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на 2011 год объемы бюджетных изъятий из районных в областной бюджет в сумме 9 373 118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2011 год предусмотрены целевые текущие трансферты из республиканского бюджета в сумме 366 769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22 164 тысяч тенге - на создание лингафонных и мультимедийных кабинетов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16 384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65 976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5 632 тысяч тенге -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15 894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 для 4 реализации мер социальной поддержки специалистов социальной сферы сельских населенных пунктов в сумме 4 432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4 680 тысяч тенге - на поддержку частного предпринимательства в рамках программы "Дорожная карта бизнеса –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25 434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развития на развитие питьевого водоснабжения –  962 000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детского сада "Рябинушка" -    38 950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120 000 тысяч тенге – на функционирование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8 353 тысяч тенге –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17 106 тысяча тенге - на увеличение размера доплаты за квалификационную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категорию учителям школ и воспитателям дошкольных организаций образования дополнительно за счет трансфертов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2 100 тысяча тенге - для выплаты материальной помощи в размере 100 тысяча тенге на каждого ветерана и вдовам ВОВ, в связи с празднованием 66 летия победы ВОВ дополнительно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 учителям школ и воспитателям дошкольных организаций образования из республиканского бюджета 3 639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 выделение финансовых средств из районного бюджета на организацию приватизаций коммунальной собственности – 3 500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и дополнен строками, внесенными решениями Жылыойского районного маслихата Атырауской области от 12.12.2011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 xml:space="preserve">31-2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Жылыойского районного маслихата Атырауской области от 10.11.2011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30-2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2011 год на сумму 195 030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решениями Жылыойского районного маслихата Атырауской области от 12.12.2011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 xml:space="preserve">31-2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на 2011 год в районном бюджете каждому по отдельности бюджетные программы аппарата акима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районного бюджета на 2011 год, установленного решением областного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решение районного маслихата от 20 декабря 2009 года № 17-2 "О районном бюджете на 2010-2012 годы" (зарегистрированный в Реестре государственной регистрации нормативных правовых актов за № 4-2-136, опубликованный в газете "Кең Жылой" от 1 апреля 2010 года № 14)"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  Ы. Шакпак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  М. Кенганов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XXIV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2010 года № 24-1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новой редакции - решениями Жылыойского районного маслихата Атырауской области от 12.12.2011 № </w:t>
      </w:r>
      <w:r>
        <w:rPr>
          <w:rFonts w:ascii="Times New Roman"/>
          <w:b w:val="false"/>
          <w:i w:val="false"/>
          <w:color w:val="ff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 января 2011 года).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991"/>
        <w:gridCol w:w="813"/>
        <w:gridCol w:w="9045"/>
        <w:gridCol w:w="213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13987614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12576 683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11192874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10977819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41989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поступления от организаций нефтяного сектора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1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49629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49629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31629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1317207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1317207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1317207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995"/>
        <w:gridCol w:w="822"/>
        <w:gridCol w:w="9040"/>
        <w:gridCol w:w="212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16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-50008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50008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долга местного испонительного органа перед вышестояшим бюджетам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898"/>
        <w:gridCol w:w="898"/>
        <w:gridCol w:w="9384"/>
        <w:gridCol w:w="20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14037622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приватизаций коммунальной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и предпринимательства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2242339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268848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1876346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1725268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1585404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1246708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эксплуатаций тепловых сетей, находящихся в коммунальной собственности районов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Топливо-энергетический комплекс и недропользование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9373214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9373214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9373118</w:t>
            </w:r>
          </w:p>
        </w:tc>
      </w:tr>
    </w:tbl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2010 года № 24-1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8"/>
        <w:gridCol w:w="773"/>
        <w:gridCol w:w="9102"/>
        <w:gridCol w:w="221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11490378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11394078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800702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800702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9852932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9609722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61481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</w:t>
            </w:r>
          </w:p>
        </w:tc>
      </w:tr>
      <w:tr>
        <w:trPr>
          <w:trHeight w:val="1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67109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67109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02"/>
        <w:gridCol w:w="763"/>
        <w:gridCol w:w="9088"/>
        <w:gridCol w:w="221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11490378</w:t>
            </w:r>
          </w:p>
        </w:tc>
      </w:tr>
      <w:tr>
        <w:trPr>
          <w:trHeight w:val="1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199625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</w:t>
            </w:r>
          </w:p>
        </w:tc>
      </w:tr>
      <w:tr>
        <w:trPr>
          <w:trHeight w:val="1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7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2097494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227441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227441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1837023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1736503</w:t>
            </w:r>
          </w:p>
        </w:tc>
      </w:tr>
      <w:tr>
        <w:trPr>
          <w:trHeight w:val="1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100520</w:t>
            </w:r>
          </w:p>
        </w:tc>
      </w:tr>
      <w:tr>
        <w:trPr>
          <w:trHeight w:val="2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46368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1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25774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48316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123769</w:t>
            </w:r>
          </w:p>
        </w:tc>
      </w:tr>
      <w:tr>
        <w:trPr>
          <w:trHeight w:val="1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1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45966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8259793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8259793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8259793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2010 года № 24-1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8"/>
        <w:gridCol w:w="773"/>
        <w:gridCol w:w="9107"/>
        <w:gridCol w:w="221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8928356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8825315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7135199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6874967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</w:p>
        </w:tc>
      </w:tr>
      <w:tr>
        <w:trPr>
          <w:trHeight w:val="1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82"/>
        <w:gridCol w:w="782"/>
        <w:gridCol w:w="9092"/>
        <w:gridCol w:w="220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8928356</w:t>
            </w:r>
          </w:p>
        </w:tc>
      </w:tr>
      <w:tr>
        <w:trPr>
          <w:trHeight w:val="1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199625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</w:t>
            </w:r>
          </w:p>
        </w:tc>
      </w:tr>
      <w:tr>
        <w:trPr>
          <w:trHeight w:val="1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2099000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227704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227704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1838266</w:t>
            </w:r>
          </w:p>
        </w:tc>
      </w:tr>
      <w:tr>
        <w:trPr>
          <w:trHeight w:val="1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1737746</w:t>
            </w:r>
          </w:p>
        </w:tc>
      </w:tr>
      <w:tr>
        <w:trPr>
          <w:trHeight w:val="1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100520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154890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108810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46368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1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25774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82470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82470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48316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</w:p>
        </w:tc>
      </w:tr>
      <w:tr>
        <w:trPr>
          <w:trHeight w:val="1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27101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1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45966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XXIV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2010 года № 24-1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новой редакции - решениями Жылыойского районного маслихата Атырауской области от 12.12.2011 № </w:t>
      </w:r>
      <w:r>
        <w:rPr>
          <w:rFonts w:ascii="Times New Roman"/>
          <w:b w:val="false"/>
          <w:i w:val="false"/>
          <w:color w:val="ff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 января 2011 года).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сельского, поселкового округа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627"/>
        <w:gridCol w:w="1710"/>
        <w:gridCol w:w="1703"/>
        <w:gridCol w:w="1703"/>
        <w:gridCol w:w="1684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268848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607606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627"/>
        <w:gridCol w:w="1703"/>
        <w:gridCol w:w="1703"/>
        <w:gridCol w:w="1703"/>
        <w:gridCol w:w="1691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91115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268848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образвания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72315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215770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713586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2010 года № 24-1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секвестированию при исполнении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1077"/>
        <w:gridCol w:w="1077"/>
        <w:gridCol w:w="1056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</w:tr>
      <w:tr>
        <w:trPr>
          <w:trHeight w:val="1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