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c82ede" w14:textId="8c82ed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ХІХ сессии областного маслихата от 11 декабря 2009 года № 287-IV "Об областном бюджете на 2010-2012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Атырауского областного маслихата от 2 июля 2010 года № 334-IV. Зарегистрировано Департаментом юстиции Атырауской области 9 августа 2010 года за № 2569. Утратило силу - решением Атырауского областного маслихата от 04 июля 2013 года № 157-V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>Сноска. Утратило силу - решением Атырауского областного маслихата от 04.07.2013 № 157-V.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Бюджетным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 № 95-ІV, 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№ 148 "О местном государственном управлении и самоуправлении в Республике Казахстан" и рассмотрев предложение акимата области об уточнении областного бюджета на 2010-2012 годы, областной маслихат на XХІІІ сессии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областного маслихата от 11 декабря 2009 года № 287-IV "Об областном бюджете на 2010-2012 годы" (зарегистрировано в реестре государственной регистрации нормативных правовых актов за № 2559, опубликовано 26 января 2010 года в газете "Прикаспийская коммуна" № 8)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пункте 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"101 925 943" заменить цифрами "103 696 163";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"44 269 410" заменить цифрами "45 586 855";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"57 122 647" заменить цифрами "57 575 422";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"93 117 893" заменить цифрами "94 489 732";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"976 000" заменить цифрами "1 442 784";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"9 496 494" заменить цифрами "10 361 659";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"9 514 494" заменить цифрами "10 379 659";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пункте 17: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"22 100" заменить цифрами "19 000";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"1 081 296" заменить цифрами "1 059 446";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"190 086" заменить цифрами "186 513";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"27 070" заменить цифрами "10 270";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"38 500" заменить цифрами "38 075";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"144 000" заменить цифрами "124 000";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"22 017" заменить цифрами "20 387";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 пункте 18: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"1 278 307" заменить цифрами "1 278 269";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 пункте 23: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"1 503 542" заменить цифрами "1 497 806";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"1 709 650" заменить цифрами "1 920 103";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"2 489 580" заменить цифрами "2 488 460";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"404 739" заменить цифрами "374 960";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5)в пункте 25: цифры "498 193" заменить цифрами "898 193";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2010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XХІІІ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областного маслихата                     О. Каршегенов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областного маслихата           Ж. Дюсенгалиев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к решению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ХХIІI сессии областного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 июля 2010 года № 334-IV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 к решению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ХІХ сессии областного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11 декабря 2009 года № 287-IV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2010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0"/>
        <w:gridCol w:w="547"/>
        <w:gridCol w:w="1"/>
        <w:gridCol w:w="764"/>
        <w:gridCol w:w="764"/>
        <w:gridCol w:w="9001"/>
        <w:gridCol w:w="2143"/>
      </w:tblGrid>
      <w:tr>
        <w:trPr>
          <w:trHeight w:val="24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1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13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103696163</w:t>
            </w:r>
          </w:p>
        </w:tc>
      </w:tr>
      <w:tr>
        <w:trPr>
          <w:trHeight w:val="24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45586855</w:t>
            </w:r>
          </w:p>
        </w:tc>
      </w:tr>
      <w:tr>
        <w:trPr>
          <w:trHeight w:val="24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23247688</w:t>
            </w:r>
          </w:p>
        </w:tc>
      </w:tr>
      <w:tr>
        <w:trPr>
          <w:trHeight w:val="24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23247688</w:t>
            </w:r>
          </w:p>
        </w:tc>
      </w:tr>
      <w:tr>
        <w:trPr>
          <w:trHeight w:val="24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20057669</w:t>
            </w:r>
          </w:p>
        </w:tc>
      </w:tr>
      <w:tr>
        <w:trPr>
          <w:trHeight w:val="24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20057669</w:t>
            </w:r>
          </w:p>
        </w:tc>
      </w:tr>
      <w:tr>
        <w:trPr>
          <w:trHeight w:val="24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2281498</w:t>
            </w:r>
          </w:p>
        </w:tc>
      </w:tr>
      <w:tr>
        <w:trPr>
          <w:trHeight w:val="24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2278498</w:t>
            </w:r>
          </w:p>
        </w:tc>
      </w:tr>
      <w:tr>
        <w:trPr>
          <w:trHeight w:val="19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24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532886</w:t>
            </w:r>
          </w:p>
        </w:tc>
      </w:tr>
      <w:tr>
        <w:trPr>
          <w:trHeight w:val="24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12286</w:t>
            </w:r>
          </w:p>
        </w:tc>
      </w:tr>
      <w:tr>
        <w:trPr>
          <w:trHeight w:val="24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2980</w:t>
            </w:r>
          </w:p>
        </w:tc>
      </w:tr>
      <w:tr>
        <w:trPr>
          <w:trHeight w:val="24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9156</w:t>
            </w:r>
          </w:p>
        </w:tc>
      </w:tr>
      <w:tr>
        <w:trPr>
          <w:trHeight w:val="22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(интересы) по кредитам, выданным из государственного бюджета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2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</w:tr>
      <w:tr>
        <w:trPr>
          <w:trHeight w:val="40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</w:tr>
      <w:tr>
        <w:trPr>
          <w:trHeight w:val="24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505000</w:t>
            </w:r>
          </w:p>
        </w:tc>
      </w:tr>
      <w:tr>
        <w:trPr>
          <w:trHeight w:val="25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505000</w:t>
            </w:r>
          </w:p>
        </w:tc>
      </w:tr>
      <w:tr>
        <w:trPr>
          <w:trHeight w:val="24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24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24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24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57575422</w:t>
            </w:r>
          </w:p>
        </w:tc>
      </w:tr>
      <w:tr>
        <w:trPr>
          <w:trHeight w:val="6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нижестоящих органов государственного управления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33685251</w:t>
            </w:r>
          </w:p>
        </w:tc>
      </w:tr>
      <w:tr>
        <w:trPr>
          <w:trHeight w:val="6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районных (городских) бюджетов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33685251</w:t>
            </w:r>
          </w:p>
        </w:tc>
      </w:tr>
      <w:tr>
        <w:trPr>
          <w:trHeight w:val="27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23890171</w:t>
            </w:r>
          </w:p>
        </w:tc>
      </w:tr>
      <w:tr>
        <w:trPr>
          <w:trHeight w:val="27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республиканского бюджета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23890171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</w:p>
        </w:tc>
      </w:tr>
      <w:tr>
        <w:trPr>
          <w:trHeight w:val="24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94489732</w:t>
            </w:r>
          </w:p>
        </w:tc>
      </w:tr>
      <w:tr>
        <w:trPr>
          <w:trHeight w:val="24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966390</w:t>
            </w:r>
          </w:p>
        </w:tc>
      </w:tr>
      <w:tr>
        <w:trPr>
          <w:trHeight w:val="25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834575</w:t>
            </w:r>
          </w:p>
        </w:tc>
      </w:tr>
      <w:tr>
        <w:trPr>
          <w:trHeight w:val="25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области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34965</w:t>
            </w:r>
          </w:p>
        </w:tc>
      </w:tr>
      <w:tr>
        <w:trPr>
          <w:trHeight w:val="31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области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34965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области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799610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области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469479</w:t>
            </w:r>
          </w:p>
        </w:tc>
      </w:tr>
      <w:tr>
        <w:trPr>
          <w:trHeight w:val="31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деятельности центров обслуживания населения по предоставлению государственных услуг физическим и юридическим лицам по принципу "одного окна"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262139</w:t>
            </w:r>
          </w:p>
        </w:tc>
      </w:tr>
      <w:tr>
        <w:trPr>
          <w:trHeight w:val="27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ремонт зданий, помещений и сооружений государственных органов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</w:tr>
      <w:tr>
        <w:trPr>
          <w:trHeight w:val="27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66710</w:t>
            </w:r>
          </w:p>
        </w:tc>
      </w:tr>
      <w:tr>
        <w:trPr>
          <w:trHeight w:val="21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66710</w:t>
            </w:r>
          </w:p>
        </w:tc>
      </w:tr>
      <w:tr>
        <w:trPr>
          <w:trHeight w:val="31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местного бюджета и управления коммунальной собственностью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63874</w:t>
            </w:r>
          </w:p>
        </w:tc>
      </w:tr>
      <w:tr>
        <w:trPr>
          <w:trHeight w:val="6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приватизации коммунальной собственности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8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9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2336</w:t>
            </w:r>
          </w:p>
        </w:tc>
      </w:tr>
      <w:tr>
        <w:trPr>
          <w:trHeight w:val="6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65105</w:t>
            </w:r>
          </w:p>
        </w:tc>
      </w:tr>
      <w:tr>
        <w:trPr>
          <w:trHeight w:val="27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65105</w:t>
            </w:r>
          </w:p>
        </w:tc>
      </w:tr>
      <w:tr>
        <w:trPr>
          <w:trHeight w:val="27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области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61662</w:t>
            </w:r>
          </w:p>
        </w:tc>
      </w:tr>
      <w:tr>
        <w:trPr>
          <w:trHeight w:val="25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3443</w:t>
            </w:r>
          </w:p>
        </w:tc>
      </w:tr>
      <w:tr>
        <w:trPr>
          <w:trHeight w:val="6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156253</w:t>
            </w:r>
          </w:p>
        </w:tc>
      </w:tr>
      <w:tr>
        <w:trPr>
          <w:trHeight w:val="13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59711</w:t>
            </w:r>
          </w:p>
        </w:tc>
      </w:tr>
      <w:tr>
        <w:trPr>
          <w:trHeight w:val="30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мобилизационной подготовке, гражданской обороне, организации предупреждения и ликвидации аварий и стихийных бедствий области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59711</w:t>
            </w:r>
          </w:p>
        </w:tc>
      </w:tr>
      <w:tr>
        <w:trPr>
          <w:trHeight w:val="36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22231</w:t>
            </w:r>
          </w:p>
        </w:tc>
      </w:tr>
      <w:tr>
        <w:trPr>
          <w:trHeight w:val="12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территориальной обороны и территориальная оборона областного масштаба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37480</w:t>
            </w:r>
          </w:p>
        </w:tc>
      </w:tr>
      <w:tr>
        <w:trPr>
          <w:trHeight w:val="10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96542</w:t>
            </w:r>
          </w:p>
        </w:tc>
      </w:tr>
      <w:tr>
        <w:trPr>
          <w:trHeight w:val="10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мобилизационной подготовке, гражданской обороне, организации предупреждения и ликвидации аварий и стихийных бедствий области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96542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8"/>
        <w:gridCol w:w="526"/>
        <w:gridCol w:w="819"/>
        <w:gridCol w:w="819"/>
        <w:gridCol w:w="8927"/>
        <w:gridCol w:w="2131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</w:p>
        </w:tc>
      </w:tr>
      <w:tr>
        <w:trPr>
          <w:trHeight w:val="24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мобилизационной подготовки, гражданской обороны, организации предупреждения и ликвидации аварий и стихийных бедствий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25001</w:t>
            </w:r>
          </w:p>
        </w:tc>
      </w:tr>
      <w:tr>
        <w:trPr>
          <w:trHeight w:val="6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Мобилизационная подготовка и мобилизация областного масштаба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5541</w:t>
            </w:r>
          </w:p>
        </w:tc>
      </w:tr>
      <w:tr>
        <w:trPr>
          <w:trHeight w:val="25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областного масштаба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</w:tr>
      <w:tr>
        <w:trPr>
          <w:trHeight w:val="25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54000</w:t>
            </w:r>
          </w:p>
        </w:tc>
      </w:tr>
      <w:tr>
        <w:trPr>
          <w:trHeight w:val="31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2486477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2486477</w:t>
            </w:r>
          </w:p>
        </w:tc>
      </w:tr>
      <w:tr>
        <w:trPr>
          <w:trHeight w:val="27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орган внутренних дел, финансируемый из областного бюджета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2336477</w:t>
            </w:r>
          </w:p>
        </w:tc>
      </w:tr>
      <w:tr>
        <w:trPr>
          <w:trHeight w:val="31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1781347</w:t>
            </w:r>
          </w:p>
        </w:tc>
      </w:tr>
      <w:tr>
        <w:trPr>
          <w:trHeight w:val="27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медвытрезвителей и подразделений полиции, организующих работу медвытрезвителей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42972</w:t>
            </w:r>
          </w:p>
        </w:tc>
      </w:tr>
      <w:tr>
        <w:trPr>
          <w:trHeight w:val="27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Поощрение граждан, участвующих в охране общественного порядка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18216</w:t>
            </w:r>
          </w:p>
        </w:tc>
      </w:tr>
      <w:tr>
        <w:trPr>
          <w:trHeight w:val="21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ремонт зданий, помещений и сооружений государственных органов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</w:tr>
      <w:tr>
        <w:trPr>
          <w:trHeight w:val="31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380372</w:t>
            </w:r>
          </w:p>
        </w:tc>
      </w:tr>
      <w:tr>
        <w:trPr>
          <w:trHeight w:val="31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временной изоляции, адаптации и реабилитации несовершеннолетних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18978</w:t>
            </w:r>
          </w:p>
        </w:tc>
      </w:tr>
      <w:tr>
        <w:trPr>
          <w:trHeight w:val="31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размещению лиц, не имеющих определенного места жительства и документов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17718</w:t>
            </w:r>
          </w:p>
        </w:tc>
      </w:tr>
      <w:tr>
        <w:trPr>
          <w:trHeight w:val="31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содержания лиц, арестованных в административном порядке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14099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содержания служебных животных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17368</w:t>
            </w:r>
          </w:p>
        </w:tc>
      </w:tr>
      <w:tr>
        <w:trPr>
          <w:trHeight w:val="31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операции "Мак"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2407</w:t>
            </w:r>
          </w:p>
        </w:tc>
      </w:tr>
      <w:tr>
        <w:trPr>
          <w:trHeight w:val="31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150000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органов внутренних дел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150000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10531449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342230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342230</w:t>
            </w:r>
          </w:p>
        </w:tc>
      </w:tr>
      <w:tr>
        <w:trPr>
          <w:trHeight w:val="31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8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342230</w:t>
            </w:r>
          </w:p>
        </w:tc>
      </w:tr>
      <w:tr>
        <w:trPr>
          <w:trHeight w:val="31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2086189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0"/>
        <w:gridCol w:w="527"/>
        <w:gridCol w:w="820"/>
        <w:gridCol w:w="820"/>
        <w:gridCol w:w="8936"/>
        <w:gridCol w:w="2127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 культуры и спорта области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392711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392711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1693478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по специальным образовательным учебным программам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354907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426082</w:t>
            </w:r>
          </w:p>
        </w:tc>
      </w:tr>
      <w:tr>
        <w:trPr>
          <w:trHeight w:val="25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содержание вновь вводимых объектов образования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639972</w:t>
            </w:r>
          </w:p>
        </w:tc>
      </w:tr>
      <w:tr>
        <w:trPr>
          <w:trHeight w:val="25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</w:p>
        </w:tc>
        <w:tc>
          <w:tcPr>
            <w:tcW w:w="8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оснащение учебным оборудованием кабинетов физики, химии, биологии в государственных учреждениях основного среднего и общего среднего образования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122910</w:t>
            </w:r>
          </w:p>
        </w:tc>
      </w:tr>
      <w:tr>
        <w:trPr>
          <w:trHeight w:val="31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8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создание лингафонных и мультимедийных кабинетов в государственных учреждениях начального, основного среднего и общего среднего образования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149607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профессиональное, послесреднее образование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1533420</w:t>
            </w:r>
          </w:p>
        </w:tc>
      </w:tr>
      <w:tr>
        <w:trPr>
          <w:trHeight w:val="27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101472</w:t>
            </w:r>
          </w:p>
        </w:tc>
      </w:tr>
      <w:tr>
        <w:trPr>
          <w:trHeight w:val="31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8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101472</w:t>
            </w:r>
          </w:p>
        </w:tc>
      </w:tr>
      <w:tr>
        <w:trPr>
          <w:trHeight w:val="27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1431948</w:t>
            </w:r>
          </w:p>
        </w:tc>
      </w:tr>
      <w:tr>
        <w:trPr>
          <w:trHeight w:val="27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технического и профессионального образования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1431948</w:t>
            </w:r>
          </w:p>
        </w:tc>
      </w:tr>
      <w:tr>
        <w:trPr>
          <w:trHeight w:val="49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Переподготовка и повышение квалификации специалистов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905777</w:t>
            </w:r>
          </w:p>
        </w:tc>
      </w:tr>
      <w:tr>
        <w:trPr>
          <w:trHeight w:val="21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орган внутренних дел, финансируемый из областного бюджета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56637</w:t>
            </w:r>
          </w:p>
        </w:tc>
      </w:tr>
      <w:tr>
        <w:trPr>
          <w:trHeight w:val="21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56637</w:t>
            </w:r>
          </w:p>
        </w:tc>
      </w:tr>
      <w:tr>
        <w:trPr>
          <w:trHeight w:val="6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14584</w:t>
            </w:r>
          </w:p>
        </w:tc>
      </w:tr>
      <w:tr>
        <w:trPr>
          <w:trHeight w:val="28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14584</w:t>
            </w:r>
          </w:p>
        </w:tc>
      </w:tr>
      <w:tr>
        <w:trPr>
          <w:trHeight w:val="6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834556</w:t>
            </w:r>
          </w:p>
        </w:tc>
      </w:tr>
      <w:tr>
        <w:trPr>
          <w:trHeight w:val="27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68437</w:t>
            </w:r>
          </w:p>
        </w:tc>
      </w:tr>
      <w:tr>
        <w:trPr>
          <w:trHeight w:val="27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</w:t>
            </w:r>
          </w:p>
        </w:tc>
        <w:tc>
          <w:tcPr>
            <w:tcW w:w="8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переподготовка кадров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766119</w:t>
            </w:r>
          </w:p>
        </w:tc>
      </w:tr>
      <w:tr>
        <w:trPr>
          <w:trHeight w:val="27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5663833</w:t>
            </w:r>
          </w:p>
        </w:tc>
      </w:tr>
      <w:tr>
        <w:trPr>
          <w:trHeight w:val="27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992714</w:t>
            </w:r>
          </w:p>
        </w:tc>
      </w:tr>
      <w:tr>
        <w:trPr>
          <w:trHeight w:val="27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48681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8"/>
        <w:gridCol w:w="545"/>
        <w:gridCol w:w="800"/>
        <w:gridCol w:w="820"/>
        <w:gridCol w:w="8926"/>
        <w:gridCol w:w="2131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</w:p>
        </w:tc>
      </w:tr>
      <w:tr>
        <w:trPr>
          <w:trHeight w:val="24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областных государственных учреждениях образования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27671</w:t>
            </w:r>
          </w:p>
        </w:tc>
      </w:tr>
      <w:tr>
        <w:trPr>
          <w:trHeight w:val="24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областных государственных учреждений образования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105913</w:t>
            </w:r>
          </w:p>
        </w:tc>
      </w:tr>
      <w:tr>
        <w:trPr>
          <w:trHeight w:val="25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областного масштаба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376260</w:t>
            </w:r>
          </w:p>
        </w:tc>
      </w:tr>
      <w:tr>
        <w:trPr>
          <w:trHeight w:val="25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84596</w:t>
            </w:r>
          </w:p>
        </w:tc>
      </w:tr>
      <w:tr>
        <w:trPr>
          <w:trHeight w:val="31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Реабилитация и социальная адаптация детей и подростков с проблемами в развитии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52885</w:t>
            </w:r>
          </w:p>
        </w:tc>
      </w:tr>
      <w:tr>
        <w:trPr>
          <w:trHeight w:val="57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республиканского бюджета бюджетам районов (городов областного значения) на капитальный, текущий ремонт объектов образования в рамках реализации стратегии региональной занятости и переподготовки кадров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73464</w:t>
            </w:r>
          </w:p>
        </w:tc>
      </w:tr>
      <w:tr>
        <w:trPr>
          <w:trHeight w:val="27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областного бюджета бюджетам районов (городов областного значения) на капитальный, текущий ремонт объектов образования в рамках реализации стратегии региональной занятости и переподготовки кадров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36731</w:t>
            </w:r>
          </w:p>
        </w:tc>
      </w:tr>
      <w:tr>
        <w:trPr>
          <w:trHeight w:val="31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8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186513</w:t>
            </w:r>
          </w:p>
        </w:tc>
      </w:tr>
      <w:tr>
        <w:trPr>
          <w:trHeight w:val="27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4671119</w:t>
            </w:r>
          </w:p>
        </w:tc>
      </w:tr>
      <w:tr>
        <w:trPr>
          <w:trHeight w:val="27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республиканского бюджета бюджетам районов (городов областного значения) на строительство и реконструкцию объектов образования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423077</w:t>
            </w:r>
          </w:p>
        </w:tc>
      </w:tr>
      <w:tr>
        <w:trPr>
          <w:trHeight w:val="12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областного бюджета бюджетам районов (городов областного значения) на строительство и реконструкцию объектов образования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1920103</w:t>
            </w:r>
          </w:p>
        </w:tc>
      </w:tr>
      <w:tr>
        <w:trPr>
          <w:trHeight w:val="21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2327939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12098437</w:t>
            </w:r>
          </w:p>
        </w:tc>
      </w:tr>
      <w:tr>
        <w:trPr>
          <w:trHeight w:val="6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Больницы широкого профиля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42187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42187</w:t>
            </w:r>
          </w:p>
        </w:tc>
      </w:tr>
      <w:tr>
        <w:trPr>
          <w:trHeight w:val="6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стационарной медицинской помощи по направлению специалистов первичной медико-санитарной помощи и организаций здравоохранения, за исключением медицинской помощи, оказываемой из средств республиканского бюджета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42187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здоровья населения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246578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246578</w:t>
            </w:r>
          </w:p>
        </w:tc>
      </w:tr>
      <w:tr>
        <w:trPr>
          <w:trHeight w:val="25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крови, ее компонентов и препаратов для местных организаций здравоохранения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139637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0"/>
        <w:gridCol w:w="526"/>
        <w:gridCol w:w="819"/>
        <w:gridCol w:w="819"/>
        <w:gridCol w:w="8941"/>
        <w:gridCol w:w="2125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материнства и детства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47866</w:t>
            </w:r>
          </w:p>
        </w:tc>
      </w:tr>
      <w:tr>
        <w:trPr>
          <w:trHeight w:val="6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Пропаганда здорового образа жизни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58307</w:t>
            </w:r>
          </w:p>
        </w:tc>
      </w:tr>
      <w:tr>
        <w:trPr>
          <w:trHeight w:val="25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тест-систем для проведения дозорного эпидемиологического надзора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</w:t>
            </w:r>
          </w:p>
        </w:tc>
      </w:tr>
      <w:tr>
        <w:trPr>
          <w:trHeight w:val="25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Специализированная медицинская помощь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2065465</w:t>
            </w:r>
          </w:p>
        </w:tc>
      </w:tr>
      <w:tr>
        <w:trPr>
          <w:trHeight w:val="31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2065465</w:t>
            </w:r>
          </w:p>
        </w:tc>
      </w:tr>
      <w:tr>
        <w:trPr>
          <w:trHeight w:val="22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лицам, страдающим туберкулезом, инфекционными, психическими заболеваниями и расстройствами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1602900</w:t>
            </w:r>
          </w:p>
        </w:tc>
      </w:tr>
      <w:tr>
        <w:trPr>
          <w:trHeight w:val="27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туберкулезом противотуберкулезными препаратами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89361</w:t>
            </w:r>
          </w:p>
        </w:tc>
      </w:tr>
      <w:tr>
        <w:trPr>
          <w:trHeight w:val="7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диабетом противодиабетическими препаратами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59448</w:t>
            </w:r>
          </w:p>
        </w:tc>
      </w:tr>
      <w:tr>
        <w:trPr>
          <w:trHeight w:val="27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с почечной недостаточностью лекарственными средствами, диализаторами, расходными материалами и больных после трансплантации почек лекарственными средствами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43438</w:t>
            </w:r>
          </w:p>
        </w:tc>
      </w:tr>
      <w:tr>
        <w:trPr>
          <w:trHeight w:val="27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факторами свертывания крови при лечении взрослых, больных гемофилией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97263</w:t>
            </w:r>
          </w:p>
        </w:tc>
      </w:tr>
      <w:tr>
        <w:trPr>
          <w:trHeight w:val="49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8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159448</w:t>
            </w:r>
          </w:p>
        </w:tc>
      </w:tr>
      <w:tr>
        <w:trPr>
          <w:trHeight w:val="21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8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тромболитическими препаратами больных с острым инфарктом миокарда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13607</w:t>
            </w:r>
          </w:p>
        </w:tc>
      </w:tr>
      <w:tr>
        <w:trPr>
          <w:trHeight w:val="31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13607</w:t>
            </w:r>
          </w:p>
        </w:tc>
      </w:tr>
      <w:tr>
        <w:trPr>
          <w:trHeight w:val="6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Поликлиники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2895095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2895095</w:t>
            </w:r>
          </w:p>
        </w:tc>
      </w:tr>
      <w:tr>
        <w:trPr>
          <w:trHeight w:val="49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амбулаторно-поликлинической помощи населению за исключением медицинской помощи, оказываемой из средств республиканского бюджета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2595267</w:t>
            </w:r>
          </w:p>
        </w:tc>
      </w:tr>
      <w:tr>
        <w:trPr>
          <w:trHeight w:val="27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и специализированными продуктами детского и лечебного питания отдельных категорий населения на амбулаторном уровне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299828</w:t>
            </w:r>
          </w:p>
        </w:tc>
      </w:tr>
      <w:tr>
        <w:trPr>
          <w:trHeight w:val="27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виды медицинской помощи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367387</w:t>
            </w:r>
          </w:p>
        </w:tc>
      </w:tr>
      <w:tr>
        <w:trPr>
          <w:trHeight w:val="25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367387</w:t>
            </w:r>
          </w:p>
        </w:tc>
      </w:tr>
      <w:tr>
        <w:trPr>
          <w:trHeight w:val="25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скорой и неотложной помощи и санитарная авиация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341854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Областные базы спецмедснабжения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25533</w:t>
            </w:r>
          </w:p>
        </w:tc>
      </w:tr>
      <w:tr>
        <w:trPr>
          <w:trHeight w:val="25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6481725</w:t>
            </w:r>
          </w:p>
        </w:tc>
      </w:tr>
      <w:tr>
        <w:trPr>
          <w:trHeight w:val="25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853565</w:t>
            </w:r>
          </w:p>
        </w:tc>
      </w:tr>
      <w:tr>
        <w:trPr>
          <w:trHeight w:val="25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52659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8"/>
        <w:gridCol w:w="526"/>
        <w:gridCol w:w="819"/>
        <w:gridCol w:w="820"/>
        <w:gridCol w:w="8931"/>
        <w:gridCol w:w="2126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</w:p>
        </w:tc>
      </w:tr>
      <w:tr>
        <w:trPr>
          <w:trHeight w:val="24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здравоохранения в рамках реализации стратегии региональной занятости и переподготовки кадров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50209</w:t>
            </w:r>
          </w:p>
        </w:tc>
      </w:tr>
      <w:tr>
        <w:trPr>
          <w:trHeight w:val="25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по профилактике и борьбе со СПИД в Республике Казахстан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3655</w:t>
            </w:r>
          </w:p>
        </w:tc>
      </w:tr>
      <w:tr>
        <w:trPr>
          <w:trHeight w:val="25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патологоанатомического вскрытия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31424</w:t>
            </w:r>
          </w:p>
        </w:tc>
      </w:tr>
      <w:tr>
        <w:trPr>
          <w:trHeight w:val="31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20293</w:t>
            </w:r>
          </w:p>
        </w:tc>
      </w:tr>
      <w:tr>
        <w:trPr>
          <w:trHeight w:val="6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Информационно-аналитические услуги в области здравоохранения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8536</w:t>
            </w:r>
          </w:p>
        </w:tc>
      </w:tr>
      <w:tr>
        <w:trPr>
          <w:trHeight w:val="27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8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вновь вводимых объектов здравоохранения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39037</w:t>
            </w:r>
          </w:p>
        </w:tc>
      </w:tr>
      <w:tr>
        <w:trPr>
          <w:trHeight w:val="31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ремонт зданий, помещений и сооружений медицинских организаций здравоохранения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20780</w:t>
            </w:r>
          </w:p>
        </w:tc>
      </w:tr>
      <w:tr>
        <w:trPr>
          <w:trHeight w:val="27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8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медицинских организаций здравоохранения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626972</w:t>
            </w:r>
          </w:p>
        </w:tc>
      </w:tr>
      <w:tr>
        <w:trPr>
          <w:trHeight w:val="27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5628160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8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здравоохранения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5628160</w:t>
            </w:r>
          </w:p>
        </w:tc>
      </w:tr>
      <w:tr>
        <w:trPr>
          <w:trHeight w:val="21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1392667</w:t>
            </w:r>
          </w:p>
        </w:tc>
      </w:tr>
      <w:tr>
        <w:trPr>
          <w:trHeight w:val="30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805122</w:t>
            </w:r>
          </w:p>
        </w:tc>
      </w:tr>
      <w:tr>
        <w:trPr>
          <w:trHeight w:val="6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572466</w:t>
            </w:r>
          </w:p>
        </w:tc>
      </w:tr>
      <w:tr>
        <w:trPr>
          <w:trHeight w:val="28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престарелых и инвалидов в медико-социальных учреждениях (организациях) общего типа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81222</w:t>
            </w:r>
          </w:p>
        </w:tc>
      </w:tr>
      <w:tr>
        <w:trPr>
          <w:trHeight w:val="6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251370</w:t>
            </w:r>
          </w:p>
        </w:tc>
      </w:tr>
      <w:tr>
        <w:trPr>
          <w:trHeight w:val="27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престарелых, инвалидов, в том числе детей-инвалидов, в реабилитационных центрах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69745</w:t>
            </w:r>
          </w:p>
        </w:tc>
      </w:tr>
      <w:tr>
        <w:trPr>
          <w:trHeight w:val="27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170129</w:t>
            </w:r>
          </w:p>
        </w:tc>
      </w:tr>
      <w:tr>
        <w:trPr>
          <w:trHeight w:val="25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232656</w:t>
            </w:r>
          </w:p>
        </w:tc>
      </w:tr>
      <w:tr>
        <w:trPr>
          <w:trHeight w:val="10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 сирот, детей, оставшихся без попечения родителей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232656</w:t>
            </w:r>
          </w:p>
        </w:tc>
      </w:tr>
      <w:tr>
        <w:trPr>
          <w:trHeight w:val="13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488083</w:t>
            </w:r>
          </w:p>
        </w:tc>
      </w:tr>
      <w:tr>
        <w:trPr>
          <w:trHeight w:val="13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488083</w:t>
            </w:r>
          </w:p>
        </w:tc>
      </w:tr>
      <w:tr>
        <w:trPr>
          <w:trHeight w:val="13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инвалидов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56726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0"/>
        <w:gridCol w:w="513"/>
        <w:gridCol w:w="800"/>
        <w:gridCol w:w="820"/>
        <w:gridCol w:w="8976"/>
        <w:gridCol w:w="2121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выплату государственной адресной социальной помощи и ежемесячного государственного пособия на детей до 18 лет в связи с ростом размера ростом размера прожиточного минимума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135949</w:t>
            </w:r>
          </w:p>
        </w:tc>
      </w:tr>
      <w:tr>
        <w:trPr>
          <w:trHeight w:val="4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8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расширение программы социальных рабочих мест и молодежной практики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180000</w:t>
            </w:r>
          </w:p>
        </w:tc>
      </w:tr>
      <w:tr>
        <w:trPr>
          <w:trHeight w:val="25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республиканского бюджета бюджетам районов (городов областного значения) на обеспечение проезда участникам и инвалидам Великой Отечественной войны по странам Содружества Независимых Государств, по территории Республики Казахстан, а также оплаты им и сопровождающим их лицам расходов на питание, проживание, проезд для участия в праздничных мероприятиях в городах Москва, Астана к 65-летию Победы в Великой Отечественной войне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10344</w:t>
            </w:r>
          </w:p>
        </w:tc>
      </w:tr>
      <w:tr>
        <w:trPr>
          <w:trHeight w:val="25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8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областного бюджета бюджетам районов (городов областного значения) на обеспечение проезда участникам и инвалидам Великой Отечественной войны по странам Содружества Независимых Государств, по территории Республики Казахстан, а также оплаты им и сопровождающим их лицам расходов на питание, проживание, проезд для участия в праздничных мероприятиях в городах Москва, Астана к 65-летию Победы в Великой Отечественной войне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</w:t>
            </w:r>
          </w:p>
        </w:tc>
      </w:tr>
      <w:tr>
        <w:trPr>
          <w:trHeight w:val="31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8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республиканского бюджета бюджетам районов (городов областного значения) для выплаты единовременной материальной помощи участникам и инвалидам Великой Отечественной войны, а также лицам, приравненным к ним, военнослужащим, в том числе уволенным в запас (отставку), проходившим военную службу в период с 22 июня 1941 года по 3 сентября 1945 года в воинских частях, учреждениях, в военно-учебных заведениях, не входивших в состав действующей армии, награжденным медалью "За победу над Германией в Великой Отечественной войне 1941-1945 гг." или медалью "За победу над Японией", проработавшим (прослужившим) не менее шести месяцев в тылу в годы Великой Отечественной войны к 65-летию Победы в Великой Отечественной войне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89323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6"/>
        <w:gridCol w:w="526"/>
        <w:gridCol w:w="818"/>
        <w:gridCol w:w="818"/>
        <w:gridCol w:w="8935"/>
        <w:gridCol w:w="2127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</w:p>
        </w:tc>
      </w:tr>
      <w:tr>
        <w:trPr>
          <w:trHeight w:val="24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областного бюджета бюджетам районов (городов областного значения) для выплаты единовременной материальной помощи участникам и инвалидам Великой Отечественной войны, а также лицам, приравненным к ним, военнослужащим, в том числе уволенным в запас (отставку), проходившим военную службу в период с 22 июня 1941 года по 3 сентября 1945 года в воинских частях, учреждениях, в военно-учебных заведениях, не входивших в состав действующей армии, награжденным медалью "За победу над Германией в Великой Отечественной войне 1941-1945 гг." или медалью "За победу над Японией", проработавшим (прослужившим) не менее шести месяцев в тылу в годы Великой Отечественной войны к 65-летию Победы в Великой Отечественной войне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15415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99462</w:t>
            </w:r>
          </w:p>
        </w:tc>
      </w:tr>
      <w:tr>
        <w:trPr>
          <w:trHeight w:val="25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99462</w:t>
            </w:r>
          </w:p>
        </w:tc>
      </w:tr>
      <w:tr>
        <w:trPr>
          <w:trHeight w:val="25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61917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8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37545</w:t>
            </w:r>
          </w:p>
        </w:tc>
      </w:tr>
      <w:tr>
        <w:trPr>
          <w:trHeight w:val="15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13268710</w:t>
            </w:r>
          </w:p>
        </w:tc>
      </w:tr>
      <w:tr>
        <w:trPr>
          <w:trHeight w:val="27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5646425</w:t>
            </w:r>
          </w:p>
        </w:tc>
      </w:tr>
      <w:tr>
        <w:trPr>
          <w:trHeight w:val="31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5646425</w:t>
            </w:r>
          </w:p>
        </w:tc>
      </w:tr>
      <w:tr>
        <w:trPr>
          <w:trHeight w:val="27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республиканского бюджета бюджетам районов (городов областного значения) на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529000</w:t>
            </w:r>
          </w:p>
        </w:tc>
      </w:tr>
      <w:tr>
        <w:trPr>
          <w:trHeight w:val="27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областного бюджета бюджетам районов (городов областного значения) на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2488460</w:t>
            </w:r>
          </w:p>
        </w:tc>
      </w:tr>
      <w:tr>
        <w:trPr>
          <w:trHeight w:val="27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8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республиканского бюджета бюджетам районов (городов областного значения) на развитие, обустройство и (или) приобретение инженерно-коммуникационной инфраструктуры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2445000</w:t>
            </w:r>
          </w:p>
        </w:tc>
      </w:tr>
      <w:tr>
        <w:trPr>
          <w:trHeight w:val="27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8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областного бюджета бюджетам районов (городов областного значения) на развитие, обустройство и (или) приобретение инженерно-коммуникационной инфраструктуры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183965</w:t>
            </w:r>
          </w:p>
        </w:tc>
      </w:tr>
      <w:tr>
        <w:trPr>
          <w:trHeight w:val="27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7622285</w:t>
            </w:r>
          </w:p>
        </w:tc>
      </w:tr>
      <w:tr>
        <w:trPr>
          <w:trHeight w:val="27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4198626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8"/>
        <w:gridCol w:w="526"/>
        <w:gridCol w:w="819"/>
        <w:gridCol w:w="820"/>
        <w:gridCol w:w="8931"/>
        <w:gridCol w:w="2126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</w:p>
        </w:tc>
      </w:tr>
      <w:tr>
        <w:trPr>
          <w:trHeight w:val="24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коммунального хозяйства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236344</w:t>
            </w:r>
          </w:p>
        </w:tc>
      </w:tr>
      <w:tr>
        <w:trPr>
          <w:trHeight w:val="15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8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коммунального хозяйства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171450</w:t>
            </w:r>
          </w:p>
        </w:tc>
      </w:tr>
      <w:tr>
        <w:trPr>
          <w:trHeight w:val="25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8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республиканского бюджета бюджетам районов (городов областного значения) на развитие системы водоснабжения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441161</w:t>
            </w:r>
          </w:p>
        </w:tc>
      </w:tr>
      <w:tr>
        <w:trPr>
          <w:trHeight w:val="25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</w:p>
        </w:tc>
        <w:tc>
          <w:tcPr>
            <w:tcW w:w="8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областного бюджета бюджетам районов (городов областного значения) на развитие системы водоснабжения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1497806</w:t>
            </w:r>
          </w:p>
        </w:tc>
      </w:tr>
      <w:tr>
        <w:trPr>
          <w:trHeight w:val="31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046</w:t>
            </w:r>
          </w:p>
        </w:tc>
        <w:tc>
          <w:tcPr>
            <w:tcW w:w="8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республиканского бюджета бюджетам районов (городов областного значения) на развитие инженерно-коммуникационной инфраструктуры и благоустройство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1234584</w:t>
            </w:r>
          </w:p>
        </w:tc>
      </w:tr>
      <w:tr>
        <w:trPr>
          <w:trHeight w:val="57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</w:p>
        </w:tc>
        <w:tc>
          <w:tcPr>
            <w:tcW w:w="8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областного бюджета бюджетам районов (городов областного значения) на развитие инженерно-коммуникационной инфраструктуры и благоустройство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617281</w:t>
            </w:r>
          </w:p>
        </w:tc>
      </w:tr>
      <w:tr>
        <w:trPr>
          <w:trHeight w:val="57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коммунального хозяйства области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3423659</w:t>
            </w:r>
          </w:p>
        </w:tc>
      </w:tr>
      <w:tr>
        <w:trPr>
          <w:trHeight w:val="57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энергетики и коммунального хозяйства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31695</w:t>
            </w:r>
          </w:p>
        </w:tc>
      </w:tr>
      <w:tr>
        <w:trPr>
          <w:trHeight w:val="6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Газификация населенных пунктов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1560000</w:t>
            </w:r>
          </w:p>
        </w:tc>
      </w:tr>
      <w:tr>
        <w:trPr>
          <w:trHeight w:val="57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коммунального хозяйства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138616</w:t>
            </w:r>
          </w:p>
        </w:tc>
      </w:tr>
      <w:tr>
        <w:trPr>
          <w:trHeight w:val="57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инженерно-коммуникационной инфраструктуры и благоустройство населенных пунктов в рамках реализации cтратегии региональной занятости и переподготовки кадров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1000123</w:t>
            </w:r>
          </w:p>
        </w:tc>
      </w:tr>
      <w:tr>
        <w:trPr>
          <w:trHeight w:val="24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8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693225</w:t>
            </w:r>
          </w:p>
        </w:tc>
      </w:tr>
      <w:tr>
        <w:trPr>
          <w:trHeight w:val="57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5792340</w:t>
            </w:r>
          </w:p>
        </w:tc>
      </w:tr>
      <w:tr>
        <w:trPr>
          <w:trHeight w:val="12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1797641</w:t>
            </w:r>
          </w:p>
        </w:tc>
      </w:tr>
      <w:tr>
        <w:trPr>
          <w:trHeight w:val="6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 области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635108</w:t>
            </w:r>
          </w:p>
        </w:tc>
      </w:tr>
      <w:tr>
        <w:trPr>
          <w:trHeight w:val="57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культуры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21789</w:t>
            </w:r>
          </w:p>
        </w:tc>
      </w:tr>
      <w:tr>
        <w:trPr>
          <w:trHeight w:val="10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216753</w:t>
            </w:r>
          </w:p>
        </w:tc>
      </w:tr>
      <w:tr>
        <w:trPr>
          <w:trHeight w:val="57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историко-культурного наследия и доступа к ним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114918</w:t>
            </w:r>
          </w:p>
        </w:tc>
      </w:tr>
      <w:tr>
        <w:trPr>
          <w:trHeight w:val="9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театрального и музыкального искусства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236655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0"/>
        <w:gridCol w:w="527"/>
        <w:gridCol w:w="820"/>
        <w:gridCol w:w="820"/>
        <w:gridCol w:w="8936"/>
        <w:gridCol w:w="2127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8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44993</w:t>
            </w:r>
          </w:p>
        </w:tc>
      </w:tr>
      <w:tr>
        <w:trPr>
          <w:trHeight w:val="16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1162533</w:t>
            </w:r>
          </w:p>
        </w:tc>
      </w:tr>
      <w:tr>
        <w:trPr>
          <w:trHeight w:val="25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1162533</w:t>
            </w:r>
          </w:p>
        </w:tc>
      </w:tr>
      <w:tr>
        <w:trPr>
          <w:trHeight w:val="25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3308834</w:t>
            </w:r>
          </w:p>
        </w:tc>
      </w:tr>
      <w:tr>
        <w:trPr>
          <w:trHeight w:val="31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 культуры и спорта области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1703114</w:t>
            </w:r>
          </w:p>
        </w:tc>
      </w:tr>
      <w:tr>
        <w:trPr>
          <w:trHeight w:val="57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туризма, физической культуры и спорта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25969</w:t>
            </w:r>
          </w:p>
        </w:tc>
      </w:tr>
      <w:tr>
        <w:trPr>
          <w:trHeight w:val="27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областном уровне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45303</w:t>
            </w:r>
          </w:p>
        </w:tc>
      </w:tr>
      <w:tr>
        <w:trPr>
          <w:trHeight w:val="31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1631842</w:t>
            </w:r>
          </w:p>
        </w:tc>
      </w:tr>
      <w:tr>
        <w:trPr>
          <w:trHeight w:val="27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1605720</w:t>
            </w:r>
          </w:p>
        </w:tc>
      </w:tr>
      <w:tr>
        <w:trPr>
          <w:trHeight w:val="27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1605720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617375</w:t>
            </w:r>
          </w:p>
        </w:tc>
      </w:tr>
      <w:tr>
        <w:trPr>
          <w:trHeight w:val="21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архивов и документации области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68346</w:t>
            </w:r>
          </w:p>
        </w:tc>
      </w:tr>
      <w:tr>
        <w:trPr>
          <w:trHeight w:val="31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по управлению архивным делом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10258</w:t>
            </w:r>
          </w:p>
        </w:tc>
      </w:tr>
      <w:tr>
        <w:trPr>
          <w:trHeight w:val="6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архивного фонда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58088</w:t>
            </w:r>
          </w:p>
        </w:tc>
      </w:tr>
      <w:tr>
        <w:trPr>
          <w:trHeight w:val="28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 области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66633</w:t>
            </w:r>
          </w:p>
        </w:tc>
      </w:tr>
      <w:tr>
        <w:trPr>
          <w:trHeight w:val="28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областных библиотек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66633</w:t>
            </w:r>
          </w:p>
        </w:tc>
      </w:tr>
      <w:tr>
        <w:trPr>
          <w:trHeight w:val="28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области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436950</w:t>
            </w:r>
          </w:p>
        </w:tc>
      </w:tr>
      <w:tr>
        <w:trPr>
          <w:trHeight w:val="28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330958</w:t>
            </w:r>
          </w:p>
        </w:tc>
      </w:tr>
      <w:tr>
        <w:trPr>
          <w:trHeight w:val="28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105992</w:t>
            </w:r>
          </w:p>
        </w:tc>
      </w:tr>
      <w:tr>
        <w:trPr>
          <w:trHeight w:val="28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развитию языков области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45446</w:t>
            </w:r>
          </w:p>
        </w:tc>
      </w:tr>
      <w:tr>
        <w:trPr>
          <w:trHeight w:val="28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20543</w:t>
            </w:r>
          </w:p>
        </w:tc>
      </w:tr>
      <w:tr>
        <w:trPr>
          <w:trHeight w:val="28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24903</w:t>
            </w:r>
          </w:p>
        </w:tc>
      </w:tr>
      <w:tr>
        <w:trPr>
          <w:trHeight w:val="28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Туризм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2872</w:t>
            </w:r>
          </w:p>
        </w:tc>
      </w:tr>
      <w:tr>
        <w:trPr>
          <w:trHeight w:val="28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 культуры и спорта области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2872</w:t>
            </w:r>
          </w:p>
        </w:tc>
      </w:tr>
      <w:tr>
        <w:trPr>
          <w:trHeight w:val="28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туристской деятельности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2872</w:t>
            </w:r>
          </w:p>
        </w:tc>
      </w:tr>
      <w:tr>
        <w:trPr>
          <w:trHeight w:val="28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65618</w:t>
            </w:r>
          </w:p>
        </w:tc>
      </w:tr>
      <w:tr>
        <w:trPr>
          <w:trHeight w:val="28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области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65618</w:t>
            </w:r>
          </w:p>
        </w:tc>
      </w:tr>
      <w:tr>
        <w:trPr>
          <w:trHeight w:val="28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государственной, внутренней политики на местном уровне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55958</w:t>
            </w:r>
          </w:p>
        </w:tc>
      </w:tr>
      <w:tr>
        <w:trPr>
          <w:trHeight w:val="28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9660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0"/>
        <w:gridCol w:w="621"/>
        <w:gridCol w:w="819"/>
        <w:gridCol w:w="819"/>
        <w:gridCol w:w="8757"/>
        <w:gridCol w:w="2124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</w:p>
        </w:tc>
      </w:tr>
      <w:tr>
        <w:trPr>
          <w:trHeight w:val="24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1758524</w:t>
            </w:r>
          </w:p>
        </w:tc>
      </w:tr>
      <w:tr>
        <w:trPr>
          <w:trHeight w:val="54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1758524</w:t>
            </w:r>
          </w:p>
        </w:tc>
      </w:tr>
      <w:tr>
        <w:trPr>
          <w:trHeight w:val="25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коммунального хозяйства области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1758524</w:t>
            </w:r>
          </w:p>
        </w:tc>
      </w:tr>
      <w:tr>
        <w:trPr>
          <w:trHeight w:val="25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1622524</w:t>
            </w:r>
          </w:p>
        </w:tc>
      </w:tr>
      <w:tr>
        <w:trPr>
          <w:trHeight w:val="31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теплоэнергетической системы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136000</w:t>
            </w:r>
          </w:p>
        </w:tc>
      </w:tr>
      <w:tr>
        <w:trPr>
          <w:trHeight w:val="57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1566392</w:t>
            </w:r>
          </w:p>
        </w:tc>
      </w:tr>
      <w:tr>
        <w:trPr>
          <w:trHeight w:val="27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339675</w:t>
            </w:r>
          </w:p>
        </w:tc>
      </w:tr>
      <w:tr>
        <w:trPr>
          <w:trHeight w:val="31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327336</w:t>
            </w:r>
          </w:p>
        </w:tc>
      </w:tr>
      <w:tr>
        <w:trPr>
          <w:trHeight w:val="27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44059</w:t>
            </w:r>
          </w:p>
        </w:tc>
      </w:tr>
      <w:tr>
        <w:trPr>
          <w:trHeight w:val="27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</w:t>
            </w:r>
          </w:p>
        </w:tc>
      </w:tr>
      <w:tr>
        <w:trPr>
          <w:trHeight w:val="18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поддержка племенного животноводства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135347</w:t>
            </w:r>
          </w:p>
        </w:tc>
      </w:tr>
      <w:tr>
        <w:trPr>
          <w:trHeight w:val="21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поддержка повышения урожайности и качества производимых сельскохозяйственных культур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7226</w:t>
            </w:r>
          </w:p>
        </w:tc>
      </w:tr>
      <w:tr>
        <w:trPr>
          <w:trHeight w:val="9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стоимости услуг по доставке воды сельскохозяйственным товаропроизводителям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61248</w:t>
            </w:r>
          </w:p>
        </w:tc>
      </w:tr>
      <w:tr>
        <w:trPr>
          <w:trHeight w:val="6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закладки и выращивания многолетних насаждений плодовых культур и винограда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43709</w:t>
            </w:r>
          </w:p>
        </w:tc>
      </w:tr>
      <w:tr>
        <w:trPr>
          <w:trHeight w:val="28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26329</w:t>
            </w:r>
          </w:p>
        </w:tc>
      </w:tr>
      <w:tr>
        <w:trPr>
          <w:trHeight w:val="49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борьбе с вредными организмами сельскохозяйственных культур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8998</w:t>
            </w:r>
          </w:p>
        </w:tc>
      </w:tr>
      <w:tr>
        <w:trPr>
          <w:trHeight w:val="27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12339</w:t>
            </w:r>
          </w:p>
        </w:tc>
      </w:tr>
      <w:tr>
        <w:trPr>
          <w:trHeight w:val="27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12339</w:t>
            </w:r>
          </w:p>
        </w:tc>
      </w:tr>
      <w:tr>
        <w:trPr>
          <w:trHeight w:val="25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Водное хозяйство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86647</w:t>
            </w:r>
          </w:p>
        </w:tc>
      </w:tr>
      <w:tr>
        <w:trPr>
          <w:trHeight w:val="6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86647</w:t>
            </w:r>
          </w:p>
        </w:tc>
      </w:tr>
      <w:tr>
        <w:trPr>
          <w:trHeight w:val="49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86647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8"/>
        <w:gridCol w:w="717"/>
        <w:gridCol w:w="819"/>
        <w:gridCol w:w="819"/>
        <w:gridCol w:w="8760"/>
        <w:gridCol w:w="2117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</w:p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Лесное хозяйство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56170</w:t>
            </w:r>
          </w:p>
        </w:tc>
      </w:tr>
      <w:tr>
        <w:trPr>
          <w:trHeight w:val="34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56170</w:t>
            </w:r>
          </w:p>
        </w:tc>
      </w:tr>
      <w:tr>
        <w:trPr>
          <w:trHeight w:val="25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Охрана, защита, воспроизводство лесов и лесоразведение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49170</w:t>
            </w:r>
          </w:p>
        </w:tc>
      </w:tr>
      <w:tr>
        <w:trPr>
          <w:trHeight w:val="25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животного мира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</w:tr>
      <w:tr>
        <w:trPr>
          <w:trHeight w:val="31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окружающей среды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726464</w:t>
            </w:r>
          </w:p>
        </w:tc>
      </w:tr>
      <w:tr>
        <w:trPr>
          <w:trHeight w:val="12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127044</w:t>
            </w:r>
          </w:p>
        </w:tc>
      </w:tr>
      <w:tr>
        <w:trPr>
          <w:trHeight w:val="27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36431</w:t>
            </w:r>
          </w:p>
        </w:tc>
      </w:tr>
      <w:tr>
        <w:trPr>
          <w:trHeight w:val="27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охране окружающей среды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90613</w:t>
            </w:r>
          </w:p>
        </w:tc>
      </w:tr>
      <w:tr>
        <w:trPr>
          <w:trHeight w:val="27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599420</w:t>
            </w:r>
          </w:p>
        </w:tc>
      </w:tr>
      <w:tr>
        <w:trPr>
          <w:trHeight w:val="27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охраны окружающей среды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599420</w:t>
            </w:r>
          </w:p>
        </w:tc>
      </w:tr>
      <w:tr>
        <w:trPr>
          <w:trHeight w:val="27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15234</w:t>
            </w:r>
          </w:p>
        </w:tc>
      </w:tr>
      <w:tr>
        <w:trPr>
          <w:trHeight w:val="27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земельных отношений области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15234</w:t>
            </w:r>
          </w:p>
        </w:tc>
      </w:tr>
      <w:tr>
        <w:trPr>
          <w:trHeight w:val="27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области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15234</w:t>
            </w:r>
          </w:p>
        </w:tc>
      </w:tr>
      <w:tr>
        <w:trPr>
          <w:trHeight w:val="61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342202</w:t>
            </w:r>
          </w:p>
        </w:tc>
      </w:tr>
      <w:tr>
        <w:trPr>
          <w:trHeight w:val="27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307650</w:t>
            </w:r>
          </w:p>
        </w:tc>
      </w:tr>
      <w:tr>
        <w:trPr>
          <w:trHeight w:val="27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продуктивности и качества продукции животноводства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50340</w:t>
            </w:r>
          </w:p>
        </w:tc>
      </w:tr>
      <w:tr>
        <w:trPr>
          <w:trHeight w:val="27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проведение противоэпизоотических мероприятий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171965</w:t>
            </w:r>
          </w:p>
        </w:tc>
      </w:tr>
      <w:tr>
        <w:trPr>
          <w:trHeight w:val="27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8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содержание подразделений местных исполнительных органов в области ветеринарии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82493</w:t>
            </w:r>
          </w:p>
        </w:tc>
      </w:tr>
      <w:tr>
        <w:trPr>
          <w:trHeight w:val="27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8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транспортировке ветеринарных препаратов до пункта временного хранения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2852</w:t>
            </w:r>
          </w:p>
        </w:tc>
      </w:tr>
      <w:tr>
        <w:trPr>
          <w:trHeight w:val="27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34552</w:t>
            </w:r>
          </w:p>
        </w:tc>
      </w:tr>
      <w:tr>
        <w:trPr>
          <w:trHeight w:val="27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республиканского бюджета бюджетам районов (городов областного значения) на финансирование социальных проектов в поселках, аулах (селах), аульных (сельских) округах в рамках реализации стратегии региональной занятости и переподготовки кадров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23037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3"/>
        <w:gridCol w:w="716"/>
        <w:gridCol w:w="818"/>
        <w:gridCol w:w="818"/>
        <w:gridCol w:w="8738"/>
        <w:gridCol w:w="2127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</w:p>
        </w:tc>
      </w:tr>
      <w:tr>
        <w:trPr>
          <w:trHeight w:val="24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областного бюджета бюджетам районов (городов областного значения) на финансирование социальных проектов в поселках, аулах (селах), аульных (сельских) округах в рамках реализации стратегии региональной занятости и переподготовки кадров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11515</w:t>
            </w:r>
          </w:p>
        </w:tc>
      </w:tr>
      <w:tr>
        <w:trPr>
          <w:trHeight w:val="25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868073</w:t>
            </w:r>
          </w:p>
        </w:tc>
      </w:tr>
      <w:tr>
        <w:trPr>
          <w:trHeight w:val="25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868073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государственного архитектурно-строительного контроля области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36777</w:t>
            </w:r>
          </w:p>
        </w:tc>
      </w:tr>
      <w:tr>
        <w:trPr>
          <w:trHeight w:val="4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36777</w:t>
            </w:r>
          </w:p>
        </w:tc>
      </w:tr>
      <w:tr>
        <w:trPr>
          <w:trHeight w:val="27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804047</w:t>
            </w:r>
          </w:p>
        </w:tc>
      </w:tr>
      <w:tr>
        <w:trPr>
          <w:trHeight w:val="31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39404</w:t>
            </w:r>
          </w:p>
        </w:tc>
      </w:tr>
      <w:tr>
        <w:trPr>
          <w:trHeight w:val="27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8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местных бюджетов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764643</w:t>
            </w:r>
          </w:p>
        </w:tc>
      </w:tr>
      <w:tr>
        <w:trPr>
          <w:trHeight w:val="27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архитектуры и градостроительства области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27249</w:t>
            </w:r>
          </w:p>
        </w:tc>
      </w:tr>
      <w:tr>
        <w:trPr>
          <w:trHeight w:val="49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27249</w:t>
            </w:r>
          </w:p>
        </w:tc>
      </w:tr>
      <w:tr>
        <w:trPr>
          <w:trHeight w:val="21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12000435</w:t>
            </w:r>
          </w:p>
        </w:tc>
      </w:tr>
      <w:tr>
        <w:trPr>
          <w:trHeight w:val="31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10210679</w:t>
            </w:r>
          </w:p>
        </w:tc>
      </w:tr>
      <w:tr>
        <w:trPr>
          <w:trHeight w:val="6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10210679</w:t>
            </w:r>
          </w:p>
        </w:tc>
      </w:tr>
      <w:tr>
        <w:trPr>
          <w:trHeight w:val="28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5423500</w:t>
            </w:r>
          </w:p>
        </w:tc>
      </w:tr>
      <w:tr>
        <w:trPr>
          <w:trHeight w:val="49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капитальный и средний ремонт автомобильных дорог районного значения (улиц города)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4787179</w:t>
            </w:r>
          </w:p>
        </w:tc>
      </w:tr>
      <w:tr>
        <w:trPr>
          <w:trHeight w:val="27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1789756</w:t>
            </w:r>
          </w:p>
        </w:tc>
      </w:tr>
      <w:tr>
        <w:trPr>
          <w:trHeight w:val="27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1789756</w:t>
            </w:r>
          </w:p>
        </w:tc>
      </w:tr>
      <w:tr>
        <w:trPr>
          <w:trHeight w:val="25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транспорта и коммуникаций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23836</w:t>
            </w:r>
          </w:p>
        </w:tc>
      </w:tr>
      <w:tr>
        <w:trPr>
          <w:trHeight w:val="9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977420</w:t>
            </w:r>
          </w:p>
        </w:tc>
      </w:tr>
      <w:tr>
        <w:trPr>
          <w:trHeight w:val="13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республиканского бюджета бюджетам районов (городов областного значения) на ремонт и содержание автомобильных дорог районного значения, улиц городов и населенных пунктов в рамках реализации cтратегии региональной занятости и переподготовки кадров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525679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3"/>
        <w:gridCol w:w="526"/>
        <w:gridCol w:w="818"/>
        <w:gridCol w:w="819"/>
        <w:gridCol w:w="8926"/>
        <w:gridCol w:w="2128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</w:p>
        </w:tc>
      </w:tr>
      <w:tr>
        <w:trPr>
          <w:trHeight w:val="24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областного бюджета бюджетам районов (городов областного значения) на ремонт и содержание автомобильных дорог районного значения, улиц городов и населенных пунктов в рамках реализации cтратегии региональной занятости и переподготовки кадров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262821</w:t>
            </w:r>
          </w:p>
        </w:tc>
      </w:tr>
      <w:tr>
        <w:trPr>
          <w:trHeight w:val="4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1504023</w:t>
            </w:r>
          </w:p>
        </w:tc>
      </w:tr>
      <w:tr>
        <w:trPr>
          <w:trHeight w:val="25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экономической деятельности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57050</w:t>
            </w:r>
          </w:p>
        </w:tc>
      </w:tr>
      <w:tr>
        <w:trPr>
          <w:trHeight w:val="25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промышленности области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57050</w:t>
            </w:r>
          </w:p>
        </w:tc>
      </w:tr>
      <w:tr>
        <w:trPr>
          <w:trHeight w:val="18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57050</w:t>
            </w:r>
          </w:p>
        </w:tc>
      </w:tr>
      <w:tr>
        <w:trPr>
          <w:trHeight w:val="6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1446973</w:t>
            </w:r>
          </w:p>
        </w:tc>
      </w:tr>
      <w:tr>
        <w:trPr>
          <w:trHeight w:val="13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898193</w:t>
            </w:r>
          </w:p>
        </w:tc>
      </w:tr>
      <w:tr>
        <w:trPr>
          <w:trHeight w:val="31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области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898193</w:t>
            </w:r>
          </w:p>
        </w:tc>
      </w:tr>
      <w:tr>
        <w:trPr>
          <w:trHeight w:val="27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</w:t>
            </w:r>
          </w:p>
        </w:tc>
      </w:tr>
      <w:tr>
        <w:trPr>
          <w:trHeight w:val="27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технико-экономического обоснования местных бюджетных инвестиционных проектов (программ) и проведение его экспертизы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</w:t>
            </w:r>
          </w:p>
        </w:tc>
      </w:tr>
      <w:tr>
        <w:trPr>
          <w:trHeight w:val="7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промышленности области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295180</w:t>
            </w:r>
          </w:p>
        </w:tc>
      </w:tr>
      <w:tr>
        <w:trPr>
          <w:trHeight w:val="12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процентной ставки по кредитам в рамках программы "Дорожная карта бизнеса - 2020"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205343</w:t>
            </w:r>
          </w:p>
        </w:tc>
      </w:tr>
      <w:tr>
        <w:trPr>
          <w:trHeight w:val="31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Частичное гарантирование кредитов малому и среднему бизнесу в рамках программы "Дорожная карта бизнеса - 2020"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64169</w:t>
            </w:r>
          </w:p>
        </w:tc>
      </w:tr>
      <w:tr>
        <w:trPr>
          <w:trHeight w:val="6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Сервисная поддержка ведения бизнеса в рамках программы "Дорожная карта бизнеса - 2020"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25668</w:t>
            </w:r>
          </w:p>
        </w:tc>
      </w:tr>
      <w:tr>
        <w:trPr>
          <w:trHeight w:val="24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строительства области 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153600</w:t>
            </w:r>
          </w:p>
        </w:tc>
      </w:tr>
      <w:tr>
        <w:trPr>
          <w:trHeight w:val="49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</w:p>
        </w:tc>
        <w:tc>
          <w:tcPr>
            <w:tcW w:w="8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индустриальной инфраструктуры в рамках программы "Дорожная карта бизнеса - 2020"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153600</w:t>
            </w:r>
          </w:p>
        </w:tc>
      </w:tr>
      <w:tr>
        <w:trPr>
          <w:trHeight w:val="27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81815</w:t>
            </w:r>
          </w:p>
        </w:tc>
      </w:tr>
      <w:tr>
        <w:trPr>
          <w:trHeight w:val="27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81815</w:t>
            </w:r>
          </w:p>
        </w:tc>
      </w:tr>
      <w:tr>
        <w:trPr>
          <w:trHeight w:val="25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81815</w:t>
            </w:r>
          </w:p>
        </w:tc>
      </w:tr>
      <w:tr>
        <w:trPr>
          <w:trHeight w:val="49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81815</w:t>
            </w:r>
          </w:p>
        </w:tc>
      </w:tr>
      <w:tr>
        <w:trPr>
          <w:trHeight w:val="13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30017747</w:t>
            </w:r>
          </w:p>
        </w:tc>
      </w:tr>
      <w:tr>
        <w:trPr>
          <w:trHeight w:val="13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30017747</w:t>
            </w:r>
          </w:p>
        </w:tc>
      </w:tr>
      <w:tr>
        <w:trPr>
          <w:trHeight w:val="13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30017747</w:t>
            </w:r>
          </w:p>
        </w:tc>
      </w:tr>
      <w:tr>
        <w:trPr>
          <w:trHeight w:val="13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18739180</w:t>
            </w:r>
          </w:p>
        </w:tc>
      </w:tr>
      <w:tr>
        <w:trPr>
          <w:trHeight w:val="13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6374253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1"/>
        <w:gridCol w:w="553"/>
        <w:gridCol w:w="672"/>
        <w:gridCol w:w="9893"/>
        <w:gridCol w:w="2091"/>
      </w:tblGrid>
      <w:tr>
        <w:trPr>
          <w:trHeight w:val="6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0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</w:p>
        </w:tc>
      </w:tr>
      <w:tr>
        <w:trPr>
          <w:trHeight w:val="7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1442784</w:t>
            </w:r>
          </w:p>
        </w:tc>
      </w:tr>
      <w:tr>
        <w:trPr>
          <w:trHeight w:val="31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1442784</w:t>
            </w:r>
          </w:p>
        </w:tc>
      </w:tr>
      <w:tr>
        <w:trPr>
          <w:trHeight w:val="31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1442784</w:t>
            </w:r>
          </w:p>
        </w:tc>
      </w:tr>
      <w:tr>
        <w:trPr>
          <w:trHeight w:val="31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1442784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0"/>
        <w:gridCol w:w="621"/>
        <w:gridCol w:w="819"/>
        <w:gridCol w:w="647"/>
        <w:gridCol w:w="8923"/>
        <w:gridCol w:w="2130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</w:p>
        </w:tc>
      </w:tr>
      <w:tr>
        <w:trPr>
          <w:trHeight w:val="24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ІV. Сальдо по операциям с финансовыми активами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10361659</w:t>
            </w:r>
          </w:p>
        </w:tc>
      </w:tr>
      <w:tr>
        <w:trPr>
          <w:trHeight w:val="24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10379659</w:t>
            </w:r>
          </w:p>
        </w:tc>
      </w:tr>
      <w:tr>
        <w:trPr>
          <w:trHeight w:val="25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10379659</w:t>
            </w:r>
          </w:p>
        </w:tc>
      </w:tr>
      <w:tr>
        <w:trPr>
          <w:trHeight w:val="25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10379659</w:t>
            </w:r>
          </w:p>
        </w:tc>
      </w:tr>
      <w:tr>
        <w:trPr>
          <w:trHeight w:val="31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10379659</w:t>
            </w:r>
          </w:p>
        </w:tc>
      </w:tr>
      <w:tr>
        <w:trPr>
          <w:trHeight w:val="31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10379659</w:t>
            </w:r>
          </w:p>
        </w:tc>
      </w:tr>
      <w:tr>
        <w:trPr>
          <w:trHeight w:val="24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уставного капитала КГП "Энергия"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8446659</w:t>
            </w:r>
          </w:p>
        </w:tc>
      </w:tr>
      <w:tr>
        <w:trPr>
          <w:trHeight w:val="24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уставного капитала КГП "Облтасжол"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1006000</w:t>
            </w:r>
          </w:p>
        </w:tc>
      </w:tr>
      <w:tr>
        <w:trPr>
          <w:trHeight w:val="24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уставного капитала КГП "Жайык Агро"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815000</w:t>
            </w:r>
          </w:p>
        </w:tc>
      </w:tr>
      <w:tr>
        <w:trPr>
          <w:trHeight w:val="25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уставного капитала КГП "Жайык Балык"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112000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2"/>
        <w:gridCol w:w="553"/>
        <w:gridCol w:w="753"/>
        <w:gridCol w:w="9809"/>
        <w:gridCol w:w="2093"/>
      </w:tblGrid>
      <w:tr>
        <w:trPr>
          <w:trHeight w:val="6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0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тыс.тенге</w:t>
            </w:r>
          </w:p>
        </w:tc>
      </w:tr>
      <w:tr>
        <w:trPr>
          <w:trHeight w:val="7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</w:t>
            </w:r>
          </w:p>
        </w:tc>
      </w:tr>
      <w:tr>
        <w:trPr>
          <w:trHeight w:val="31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</w:t>
            </w:r>
          </w:p>
        </w:tc>
      </w:tr>
      <w:tr>
        <w:trPr>
          <w:trHeight w:val="31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</w:t>
            </w:r>
          </w:p>
        </w:tc>
      </w:tr>
      <w:tr>
        <w:trPr>
          <w:trHeight w:val="31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внутри страны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3"/>
        <w:gridCol w:w="615"/>
        <w:gridCol w:w="808"/>
        <w:gridCol w:w="9592"/>
        <w:gridCol w:w="2132"/>
      </w:tblGrid>
      <w:tr>
        <w:trPr>
          <w:trHeight w:val="18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1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тыс.тенге</w:t>
            </w:r>
          </w:p>
        </w:tc>
      </w:tr>
      <w:tr>
        <w:trPr>
          <w:trHeight w:val="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-12888</w:t>
            </w:r>
          </w:p>
        </w:tc>
      </w:tr>
      <w:tr>
        <w:trPr>
          <w:trHeight w:val="1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12888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