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3d91" w14:textId="8b83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65-летию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21 апреля 2010 года N 76. Зарегистрировано Управление юстиции Тимирязевского района Северо-Казахстанской области 21 апреля 2010 года N 13-12-104. Утратило силу - постановлением акимата Тимирязевского района Северо-Казахстанской области от 14 октября 2011 года N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14.10.2011 N 257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к 65-летию Победы в Великой Отечественной войне (далее – единовременная материальная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(за исключением воинов-интернационалистов и участников последствий ликвидаций техногенных катастроф) –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в тылу в годы Великой Отечественной войны – в размере 2 000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материальной помощи производится из средств местного бюджета по бюджетной программе 451-020-015 «Выплата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Тимирязевского района» обеспечить назначение и выплату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Тимирязевского района» обеспечить финансирование единовременной материальной помощи в пределах ассигнований, утвержденных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А. 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