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2512" w14:textId="af82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отдельным категориям граждан к 65-летию Победы в Великой Отечественной войне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21 апреля 2010 года N 173. Зарегистрировано Управлением юстиции Тайыншинского района Северо-Казахстанской области 23 апреля 2010 года N 13-11-174. Утратило силу - постановлением акимата Тайыншинского района Северо-Казахстанской области от 23 декабря 2010 года N 594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Тайыншинского района Северо-Казахстанской области от 23.12.2010 N 594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материальную помощь к 65-летию Победы в Великой Отечественной войне (далее – единовременная материальная помощь)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 (за исключением воинов-интернационалистов и участников последствий ликвидаций техногенных катастроф) – в размере 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в тылу в годы Великой Отечественной войны – в размере 2 000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Выплата единовременной материальной помощи производится из средств местного бюджета по бюджетной программе 451-020-015 «Выплата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 проработавшим (прослужившим) не менее шести месяцев в тылу в годы Великой Отечественной войны к 65-летию Победы в Великой Отечественной войне».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Тайыншинского района» обеспечить назначение и выплату единовременной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Тайыншинского района» обеспечить финансирование единовременной материальной помощи в пределах ассигнований, утвержденных бюджетом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Жарова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 А. Маковский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