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83d7" w14:textId="0988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26 марта 2010 года N 22/4 "Об оказании социальной помощи отдельным категориям нуждающихся граждан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 июня 2010 года N 24/1. Зарегистрировано Управлением юстиции Мамлютского района Северо-Казахстанской области 15 июля 2010 года N 13-10-115. Утратило силу в связи с истечением срока применения (письмо маслихата Мамлютского района Северо-Казахстанской области от 14 октября 2011 года № 129)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(письмо маслихата Мамлютского района Северо-Казахстанской области от 14.10.2011 № 129)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подпунктом 6) пункта 1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марта 2010 года № 22/4 «Об оказании социальной помощи отдельным категориям нуждающихся граждан на 2010 год» (зарегистрированное в Реестре государственной регистрации нормативных правовых актов за № 13-10-106 от 8 апреля 2010 года, опубликованное 9 апреля 2010 года в районной газете «Знамя труда» №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медицинским работникам, прибывающим на постоянную работу в Мамлютский район, один раз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врачам и выпускникам медицинских высших учебных заведений - по двести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выпускникам медицинских средних учебных заведений – по пятьдесят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(МРМ)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Севостьянова                            А. 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программ»                       В. Артимович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(ОЗСП)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