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bc84" w14:textId="46fb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25 декабря 2009 года N 20/1 "О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5 апреля 2010 года N 23/5. Зарегистрировано Управлением юстиции Мамлютского района Северо-Казахстанской области 22 апреля 2010 года N 13-10-107. Утратило силу - в связи с истечением срока действия (письмо маслихата Мамлютского района Северо-Казахстанской области от 11 июня 2012 года N 82)</w:t>
      </w:r>
    </w:p>
    <w:p>
      <w:pPr>
        <w:spacing w:after="0"/>
        <w:ind w:left="0"/>
        <w:jc w:val="both"/>
      </w:pPr>
      <w:bookmarkStart w:name="z1" w:id="0"/>
      <w:r>
        <w:rPr>
          <w:rFonts w:ascii="Times New Roman"/>
          <w:b w:val="false"/>
          <w:i w:val="false"/>
          <w:color w:val="ff0000"/>
          <w:sz w:val="28"/>
        </w:rPr>
        <w:t>
      Сноска. Утратило силу - в связи с истечением срока действия (письмо маслихата Мамлютского района Северо-Казахстанской области от 11.06.2012 N 82)</w:t>
      </w:r>
    </w:p>
    <w:bookmarkEnd w:id="0"/>
    <w:bookmarkStart w:name="z2" w:id="1"/>
    <w:p>
      <w:pPr>
        <w:spacing w:after="0"/>
        <w:ind w:left="0"/>
        <w:jc w:val="both"/>
      </w:pPr>
      <w:r>
        <w:rPr>
          <w:rFonts w:ascii="Times New Roman"/>
          <w:b w:val="false"/>
          <w:i w:val="false"/>
          <w:color w:val="000000"/>
          <w:sz w:val="28"/>
        </w:rPr>
        <w:t>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 95-IV,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 районном бюджете на 2010-2012 годы» от 25 декабря 2009 года № 20/1 (зарегистрировано в Реестре государственной регистрации нормативных правовых актов за № 13-10-101 от 27 января 2010 года, опубликовано 5 февраля 2010 года в газете «Знамя труда» № 6)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подпункте 1)</w:t>
      </w:r>
      <w:r>
        <w:br/>
      </w:r>
      <w:r>
        <w:rPr>
          <w:rFonts w:ascii="Times New Roman"/>
          <w:b w:val="false"/>
          <w:i w:val="false"/>
          <w:color w:val="000000"/>
          <w:sz w:val="28"/>
        </w:rPr>
        <w:t>
      цифры «1500241» заменить цифрами «1582098»;</w:t>
      </w:r>
      <w:r>
        <w:br/>
      </w:r>
      <w:r>
        <w:rPr>
          <w:rFonts w:ascii="Times New Roman"/>
          <w:b w:val="false"/>
          <w:i w:val="false"/>
          <w:color w:val="000000"/>
          <w:sz w:val="28"/>
        </w:rPr>
        <w:t>
      цифры «185968» заменить цифрами «192458»;</w:t>
      </w:r>
      <w:r>
        <w:br/>
      </w:r>
      <w:r>
        <w:rPr>
          <w:rFonts w:ascii="Times New Roman"/>
          <w:b w:val="false"/>
          <w:i w:val="false"/>
          <w:color w:val="000000"/>
          <w:sz w:val="28"/>
        </w:rPr>
        <w:t>
      цифры «600» заменить цифрами «10329»;</w:t>
      </w:r>
      <w:r>
        <w:br/>
      </w:r>
      <w:r>
        <w:rPr>
          <w:rFonts w:ascii="Times New Roman"/>
          <w:b w:val="false"/>
          <w:i w:val="false"/>
          <w:color w:val="000000"/>
          <w:sz w:val="28"/>
        </w:rPr>
        <w:t>
      цифры «1310573» заменить цифрами «1376211»;</w:t>
      </w:r>
      <w:r>
        <w:br/>
      </w:r>
      <w:r>
        <w:rPr>
          <w:rFonts w:ascii="Times New Roman"/>
          <w:b w:val="false"/>
          <w:i w:val="false"/>
          <w:color w:val="000000"/>
          <w:sz w:val="28"/>
        </w:rPr>
        <w:t>
      подпункте 2)</w:t>
      </w:r>
      <w:r>
        <w:br/>
      </w:r>
      <w:r>
        <w:rPr>
          <w:rFonts w:ascii="Times New Roman"/>
          <w:b w:val="false"/>
          <w:i w:val="false"/>
          <w:color w:val="000000"/>
          <w:sz w:val="28"/>
        </w:rPr>
        <w:t>
      цифры «1510282,6» заменить цифрами «1592489,6»;</w:t>
      </w:r>
      <w:r>
        <w:br/>
      </w:r>
      <w:r>
        <w:rPr>
          <w:rFonts w:ascii="Times New Roman"/>
          <w:b w:val="false"/>
          <w:i w:val="false"/>
          <w:color w:val="000000"/>
          <w:sz w:val="28"/>
        </w:rPr>
        <w:t>
      подпункте 4</w:t>
      </w:r>
      <w:r>
        <w:br/>
      </w:r>
      <w:r>
        <w:rPr>
          <w:rFonts w:ascii="Times New Roman"/>
          <w:b w:val="false"/>
          <w:i w:val="false"/>
          <w:color w:val="000000"/>
          <w:sz w:val="28"/>
        </w:rPr>
        <w:t>
      цифры «4655» заменить цифрами «4305»;</w:t>
      </w:r>
      <w:r>
        <w:br/>
      </w:r>
      <w:r>
        <w:rPr>
          <w:rFonts w:ascii="Times New Roman"/>
          <w:b w:val="false"/>
          <w:i w:val="false"/>
          <w:color w:val="000000"/>
          <w:sz w:val="28"/>
        </w:rPr>
        <w:t>
      подпункт 6)</w:t>
      </w:r>
      <w:r>
        <w:br/>
      </w:r>
      <w:r>
        <w:rPr>
          <w:rFonts w:ascii="Times New Roman"/>
          <w:b w:val="false"/>
          <w:i w:val="false"/>
          <w:color w:val="000000"/>
          <w:sz w:val="28"/>
        </w:rPr>
        <w:t>
      добавить следующими абзацами:</w:t>
      </w:r>
      <w:r>
        <w:br/>
      </w:r>
      <w:r>
        <w:rPr>
          <w:rFonts w:ascii="Times New Roman"/>
          <w:b w:val="false"/>
          <w:i w:val="false"/>
          <w:color w:val="000000"/>
          <w:sz w:val="28"/>
        </w:rPr>
        <w:t>
      «поступление займов – 8725;</w:t>
      </w:r>
      <w:r>
        <w:br/>
      </w:r>
      <w:r>
        <w:rPr>
          <w:rFonts w:ascii="Times New Roman"/>
          <w:b w:val="false"/>
          <w:i w:val="false"/>
          <w:color w:val="000000"/>
          <w:sz w:val="28"/>
        </w:rPr>
        <w:t>
      используемые остатки бюджетных средств - 14696,6»;</w:t>
      </w:r>
      <w:r>
        <w:br/>
      </w:r>
      <w:r>
        <w:rPr>
          <w:rFonts w:ascii="Times New Roman"/>
          <w:b w:val="false"/>
          <w:i w:val="false"/>
          <w:color w:val="000000"/>
          <w:sz w:val="28"/>
        </w:rPr>
        <w:t>
      пункт 4:</w:t>
      </w:r>
      <w:r>
        <w:br/>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«4. Установить, что доходы районного бюджета формируются за счет следующих поступлений от продажи основного капитала: </w:t>
      </w:r>
      <w:r>
        <w:br/>
      </w:r>
      <w:r>
        <w:rPr>
          <w:rFonts w:ascii="Times New Roman"/>
          <w:b w:val="false"/>
          <w:i w:val="false"/>
          <w:color w:val="000000"/>
          <w:sz w:val="28"/>
        </w:rPr>
        <w:t xml:space="preserve">
      продажи государственного имущества, закрепленного за государственными учреждениями; </w:t>
      </w:r>
      <w:r>
        <w:br/>
      </w:r>
      <w:r>
        <w:rPr>
          <w:rFonts w:ascii="Times New Roman"/>
          <w:b w:val="false"/>
          <w:i w:val="false"/>
          <w:color w:val="000000"/>
          <w:sz w:val="28"/>
        </w:rPr>
        <w:t>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 в порядке, предусмотренном законами Республики Казахстан или международными договорами»;</w:t>
      </w:r>
      <w:r>
        <w:br/>
      </w:r>
      <w:r>
        <w:rPr>
          <w:rFonts w:ascii="Times New Roman"/>
          <w:b w:val="false"/>
          <w:i w:val="false"/>
          <w:color w:val="000000"/>
          <w:sz w:val="28"/>
        </w:rPr>
        <w:t>
      в пункте 5-1:</w:t>
      </w:r>
      <w:r>
        <w:br/>
      </w:r>
      <w:r>
        <w:rPr>
          <w:rFonts w:ascii="Times New Roman"/>
          <w:b w:val="false"/>
          <w:i w:val="false"/>
          <w:color w:val="000000"/>
          <w:sz w:val="28"/>
        </w:rPr>
        <w:t>
      слова «к указанному решению, соответствующее приложению 5 к настоящему решению» исключить;в пункте 8:</w:t>
      </w:r>
      <w:r>
        <w:br/>
      </w:r>
      <w:r>
        <w:rPr>
          <w:rFonts w:ascii="Times New Roman"/>
          <w:b w:val="false"/>
          <w:i w:val="false"/>
          <w:color w:val="000000"/>
          <w:sz w:val="28"/>
        </w:rPr>
        <w:t>
      слово «здравоохранения» исключить;</w:t>
      </w:r>
      <w:r>
        <w:br/>
      </w:r>
      <w:r>
        <w:rPr>
          <w:rFonts w:ascii="Times New Roman"/>
          <w:b w:val="false"/>
          <w:i w:val="false"/>
          <w:color w:val="000000"/>
          <w:sz w:val="28"/>
        </w:rPr>
        <w:t>
      в пункте 12:цифры «6185» заменить цифрами «5218»;</w:t>
      </w:r>
      <w:r>
        <w:br/>
      </w:r>
      <w:r>
        <w:rPr>
          <w:rFonts w:ascii="Times New Roman"/>
          <w:b w:val="false"/>
          <w:i w:val="false"/>
          <w:color w:val="000000"/>
          <w:sz w:val="28"/>
        </w:rPr>
        <w:t>
      в пункте 14:</w:t>
      </w:r>
      <w:r>
        <w:br/>
      </w:r>
      <w:r>
        <w:rPr>
          <w:rFonts w:ascii="Times New Roman"/>
          <w:b w:val="false"/>
          <w:i w:val="false"/>
          <w:color w:val="000000"/>
          <w:sz w:val="28"/>
        </w:rPr>
        <w:t>
      цифры «72789» заменить цифрами «36394»;</w:t>
      </w:r>
      <w:r>
        <w:br/>
      </w:r>
      <w:r>
        <w:rPr>
          <w:rFonts w:ascii="Times New Roman"/>
          <w:b w:val="false"/>
          <w:i w:val="false"/>
          <w:color w:val="000000"/>
          <w:sz w:val="28"/>
        </w:rPr>
        <w:t xml:space="preserve">
      в пункте 16: </w:t>
      </w:r>
      <w:r>
        <w:br/>
      </w:r>
      <w:r>
        <w:rPr>
          <w:rFonts w:ascii="Times New Roman"/>
          <w:b w:val="false"/>
          <w:i w:val="false"/>
          <w:color w:val="000000"/>
          <w:sz w:val="28"/>
        </w:rPr>
        <w:t>
      подпункте 1)</w:t>
      </w:r>
      <w:r>
        <w:br/>
      </w:r>
      <w:r>
        <w:rPr>
          <w:rFonts w:ascii="Times New Roman"/>
          <w:b w:val="false"/>
          <w:i w:val="false"/>
          <w:color w:val="000000"/>
          <w:sz w:val="28"/>
        </w:rPr>
        <w:t>
      цифры «52449» заменить цифрами «73803»;</w:t>
      </w:r>
      <w:r>
        <w:br/>
      </w:r>
      <w:r>
        <w:rPr>
          <w:rFonts w:ascii="Times New Roman"/>
          <w:b w:val="false"/>
          <w:i w:val="false"/>
          <w:color w:val="000000"/>
          <w:sz w:val="28"/>
        </w:rPr>
        <w:t>
      подпункте 4)</w:t>
      </w:r>
      <w:r>
        <w:br/>
      </w:r>
      <w:r>
        <w:rPr>
          <w:rFonts w:ascii="Times New Roman"/>
          <w:b w:val="false"/>
          <w:i w:val="false"/>
          <w:color w:val="000000"/>
          <w:sz w:val="28"/>
        </w:rPr>
        <w:t>
      цифры «10654» заменить цифрами «10004»;</w:t>
      </w:r>
      <w:r>
        <w:br/>
      </w:r>
      <w:r>
        <w:rPr>
          <w:rFonts w:ascii="Times New Roman"/>
          <w:b w:val="false"/>
          <w:i w:val="false"/>
          <w:color w:val="000000"/>
          <w:sz w:val="28"/>
        </w:rPr>
        <w:t>
      цифры «6105» заменить цифрами «5467»;</w:t>
      </w:r>
      <w:r>
        <w:br/>
      </w:r>
      <w:r>
        <w:rPr>
          <w:rFonts w:ascii="Times New Roman"/>
          <w:b w:val="false"/>
          <w:i w:val="false"/>
          <w:color w:val="000000"/>
          <w:sz w:val="28"/>
        </w:rPr>
        <w:t>
      цифры «4549» заменить цифрами «4537»;</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xml:space="preserve">
      «5) 504 тысячи тенге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 </w:t>
      </w:r>
      <w:r>
        <w:br/>
      </w:r>
      <w:r>
        <w:rPr>
          <w:rFonts w:ascii="Times New Roman"/>
          <w:b w:val="false"/>
          <w:i w:val="false"/>
          <w:color w:val="000000"/>
          <w:sz w:val="28"/>
        </w:rPr>
        <w:t>
      13091 тысячи тенге для выплаты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лицам,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подпункте 7)</w:t>
      </w:r>
      <w:r>
        <w:br/>
      </w:r>
      <w:r>
        <w:rPr>
          <w:rFonts w:ascii="Times New Roman"/>
          <w:b w:val="false"/>
          <w:i w:val="false"/>
          <w:color w:val="000000"/>
          <w:sz w:val="28"/>
        </w:rPr>
        <w:t>
      цифры «6102» заменить цифрами «5893»;</w:t>
      </w:r>
      <w:r>
        <w:br/>
      </w:r>
      <w:r>
        <w:rPr>
          <w:rFonts w:ascii="Times New Roman"/>
          <w:b w:val="false"/>
          <w:i w:val="false"/>
          <w:color w:val="000000"/>
          <w:sz w:val="28"/>
        </w:rPr>
        <w:t>
      в пункте 17:</w:t>
      </w:r>
      <w:r>
        <w:br/>
      </w:r>
      <w:r>
        <w:rPr>
          <w:rFonts w:ascii="Times New Roman"/>
          <w:b w:val="false"/>
          <w:i w:val="false"/>
          <w:color w:val="000000"/>
          <w:sz w:val="28"/>
        </w:rPr>
        <w:t>
      подпункт 2) изложить в новой редакции:</w:t>
      </w:r>
      <w:r>
        <w:br/>
      </w:r>
      <w:r>
        <w:rPr>
          <w:rFonts w:ascii="Times New Roman"/>
          <w:b w:val="false"/>
          <w:i w:val="false"/>
          <w:color w:val="000000"/>
          <w:sz w:val="28"/>
        </w:rPr>
        <w:t>
      «540 тысяч тенге на санаторно-курортное лечение участников и инвалидов ВОВ; лиц, приравненных по льготам и гарантиям к участникам и инвалидам ВОВ, других категорий лиц, приравненных по льготам и гарантиям к участникам войны, многодетных матерей, награжденных подвесками "Алтын алка", "Кумыс алка"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r>
        <w:br/>
      </w:r>
      <w:r>
        <w:rPr>
          <w:rFonts w:ascii="Times New Roman"/>
          <w:b w:val="false"/>
          <w:i w:val="false"/>
          <w:color w:val="000000"/>
          <w:sz w:val="28"/>
        </w:rPr>
        <w:t>
      подпункт 3) исключить;</w:t>
      </w:r>
      <w:r>
        <w:br/>
      </w:r>
      <w:r>
        <w:rPr>
          <w:rFonts w:ascii="Times New Roman"/>
          <w:b w:val="false"/>
          <w:i w:val="false"/>
          <w:color w:val="000000"/>
          <w:sz w:val="28"/>
        </w:rPr>
        <w:t>
      подпункте 5)</w:t>
      </w:r>
      <w:r>
        <w:br/>
      </w:r>
      <w:r>
        <w:rPr>
          <w:rFonts w:ascii="Times New Roman"/>
          <w:b w:val="false"/>
          <w:i w:val="false"/>
          <w:color w:val="000000"/>
          <w:sz w:val="28"/>
        </w:rPr>
        <w:t>
      цифры «43983» заменить цифрами «81754»;</w:t>
      </w:r>
      <w:r>
        <w:br/>
      </w:r>
      <w:r>
        <w:rPr>
          <w:rFonts w:ascii="Times New Roman"/>
          <w:b w:val="false"/>
          <w:i w:val="false"/>
          <w:color w:val="000000"/>
          <w:sz w:val="28"/>
        </w:rPr>
        <w:t>
      в пункте 18:</w:t>
      </w:r>
      <w:r>
        <w:br/>
      </w:r>
      <w:r>
        <w:rPr>
          <w:rFonts w:ascii="Times New Roman"/>
          <w:b w:val="false"/>
          <w:i w:val="false"/>
          <w:color w:val="000000"/>
          <w:sz w:val="28"/>
        </w:rPr>
        <w:t>
      после слов «в сумме 51448 тысяч тенге» добавить слова «согласно приложению 9».</w:t>
      </w:r>
      <w:r>
        <w:br/>
      </w:r>
      <w:r>
        <w:rPr>
          <w:rFonts w:ascii="Times New Roman"/>
          <w:b w:val="false"/>
          <w:i w:val="false"/>
          <w:color w:val="000000"/>
          <w:sz w:val="28"/>
        </w:rPr>
        <w:t>
      Добавить пунктом 18-1 следующего содержания:</w:t>
      </w:r>
      <w:r>
        <w:br/>
      </w:r>
      <w:r>
        <w:rPr>
          <w:rFonts w:ascii="Times New Roman"/>
          <w:b w:val="false"/>
          <w:i w:val="false"/>
          <w:color w:val="000000"/>
          <w:sz w:val="28"/>
        </w:rPr>
        <w:t>
      «18-1. Предусмотреть в районном бюджете расходы за счет свободных остатков средств, сложившихся на начало финансового года, в сумме 14696,6 тенге, возврата целевых трансфертов республиканского и областного бюджетов, неиспользованных в 2009 году в сумме 5,2 тысяч тенге согласно приложению 11» соответствующее приложению 6 к настоящему решению.</w:t>
      </w:r>
      <w:r>
        <w:br/>
      </w:r>
      <w:r>
        <w:rPr>
          <w:rFonts w:ascii="Times New Roman"/>
          <w:b w:val="false"/>
          <w:i w:val="false"/>
          <w:color w:val="000000"/>
          <w:sz w:val="28"/>
        </w:rPr>
        <w:t>
      Приложения № 1, 4, 5, 7, 8 к указанному решению изложить в новой редакции согласно приложениям 1, 2, 3, 4, 5.</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1 января 2010 года.</w:t>
      </w:r>
    </w:p>
    <w:bookmarkEnd w:id="1"/>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Н. Сагандыков                              А. Нуртаев</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5 апреля 2010 года № 23/5</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p>
      <w:pPr>
        <w:spacing w:after="0"/>
        <w:ind w:left="0"/>
        <w:jc w:val="left"/>
      </w:pPr>
      <w:r>
        <w:rPr>
          <w:rFonts w:ascii="Times New Roman"/>
          <w:b/>
          <w:i w:val="false"/>
          <w:color w:val="000000"/>
        </w:rPr>
        <w:t xml:space="preserve"> Мамлютский районный бюджет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693"/>
        <w:gridCol w:w="7993"/>
        <w:gridCol w:w="1733"/>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1582098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w:t>
            </w:r>
            <w:r>
              <w:br/>
            </w:r>
            <w:r>
              <w:rPr>
                <w:rFonts w:ascii="Times New Roman"/>
                <w:b w:val="false"/>
                <w:i w:val="false"/>
                <w:color w:val="000000"/>
                <w:sz w:val="20"/>
              </w:rPr>
              <w:t>
и других ресурсов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w:t>
            </w:r>
            <w:r>
              <w:br/>
            </w:r>
            <w:r>
              <w:rPr>
                <w:rFonts w:ascii="Times New Roman"/>
                <w:b w:val="false"/>
                <w:i w:val="false"/>
                <w:color w:val="000000"/>
                <w:sz w:val="20"/>
              </w:rPr>
              <w:t>
и (или) выдачу документов</w:t>
            </w:r>
            <w:r>
              <w:br/>
            </w:r>
            <w:r>
              <w:rPr>
                <w:rFonts w:ascii="Times New Roman"/>
                <w:b w:val="false"/>
                <w:i w:val="false"/>
                <w:color w:val="000000"/>
                <w:sz w:val="20"/>
              </w:rPr>
              <w:t>
уполномоченными на то государственными</w:t>
            </w:r>
            <w:r>
              <w:br/>
            </w:r>
            <w:r>
              <w:rPr>
                <w:rFonts w:ascii="Times New Roman"/>
                <w:b w:val="false"/>
                <w:i w:val="false"/>
                <w:color w:val="000000"/>
                <w:sz w:val="20"/>
              </w:rPr>
              <w:t>
органами или должностными лицами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1376211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1376211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793"/>
        <w:gridCol w:w="7573"/>
        <w:gridCol w:w="199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1592489,6</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129677,4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района(города областного</w:t>
            </w:r>
            <w:r>
              <w:br/>
            </w:r>
            <w:r>
              <w:rPr>
                <w:rFonts w:ascii="Times New Roman"/>
                <w:b w:val="false"/>
                <w:i w:val="false"/>
                <w:color w:val="000000"/>
                <w:sz w:val="20"/>
              </w:rPr>
              <w:t>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64057</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69819</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бюджета</w:t>
            </w:r>
            <w:r>
              <w:br/>
            </w:r>
            <w:r>
              <w:rPr>
                <w:rFonts w:ascii="Times New Roman"/>
                <w:b w:val="false"/>
                <w:i w:val="false"/>
                <w:color w:val="000000"/>
                <w:sz w:val="20"/>
              </w:rPr>
              <w:t>
района (города областного значения) и</w:t>
            </w:r>
            <w:r>
              <w:br/>
            </w:r>
            <w:r>
              <w:rPr>
                <w:rFonts w:ascii="Times New Roman"/>
                <w:b w:val="false"/>
                <w:i w:val="false"/>
                <w:color w:val="000000"/>
                <w:sz w:val="20"/>
              </w:rPr>
              <w:t>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8595</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налогооблажения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w:t>
            </w:r>
            <w:r>
              <w:br/>
            </w:r>
            <w:r>
              <w:rPr>
                <w:rFonts w:ascii="Times New Roman"/>
                <w:b w:val="false"/>
                <w:i w:val="false"/>
                <w:color w:val="000000"/>
                <w:sz w:val="20"/>
              </w:rPr>
              <w:t>
талонов и обеспечение полноты сбора</w:t>
            </w:r>
            <w:r>
              <w:br/>
            </w:r>
            <w:r>
              <w:rPr>
                <w:rFonts w:ascii="Times New Roman"/>
                <w:b w:val="false"/>
                <w:i w:val="false"/>
                <w:color w:val="000000"/>
                <w:sz w:val="20"/>
              </w:rPr>
              <w:t>
сумм от реализации талонов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985228</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918460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w:t>
            </w:r>
            <w:r>
              <w:br/>
            </w:r>
            <w:r>
              <w:rPr>
                <w:rFonts w:ascii="Times New Roman"/>
                <w:b w:val="false"/>
                <w:i w:val="false"/>
                <w:color w:val="000000"/>
                <w:sz w:val="20"/>
              </w:rPr>
              <w:t>
образования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24671</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w:t>
            </w:r>
          </w:p>
        </w:tc>
      </w:tr>
      <w:tr>
        <w:trPr>
          <w:trHeight w:val="11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16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w:t>
            </w:r>
            <w:r>
              <w:br/>
            </w:r>
            <w:r>
              <w:rPr>
                <w:rFonts w:ascii="Times New Roman"/>
                <w:b w:val="false"/>
                <w:i w:val="false"/>
                <w:color w:val="000000"/>
                <w:sz w:val="20"/>
              </w:rPr>
              <w:t>
инвалидам Великой Отечественной войны</w:t>
            </w:r>
            <w:r>
              <w:br/>
            </w:r>
            <w:r>
              <w:rPr>
                <w:rFonts w:ascii="Times New Roman"/>
                <w:b w:val="false"/>
                <w:i w:val="false"/>
                <w:color w:val="000000"/>
                <w:sz w:val="20"/>
              </w:rPr>
              <w:t>
по странам Содружества Независимых</w:t>
            </w:r>
            <w:r>
              <w:br/>
            </w:r>
            <w:r>
              <w:rPr>
                <w:rFonts w:ascii="Times New Roman"/>
                <w:b w:val="false"/>
                <w:i w:val="false"/>
                <w:color w:val="000000"/>
                <w:sz w:val="20"/>
              </w:rPr>
              <w:t>
Государств, по территории Республики</w:t>
            </w:r>
            <w:r>
              <w:br/>
            </w:r>
            <w:r>
              <w:rPr>
                <w:rFonts w:ascii="Times New Roman"/>
                <w:b w:val="false"/>
                <w:i w:val="false"/>
                <w:color w:val="000000"/>
                <w:sz w:val="20"/>
              </w:rPr>
              <w:t>
Казахстан, а также оплаты им и</w:t>
            </w:r>
            <w:r>
              <w:br/>
            </w:r>
            <w:r>
              <w:rPr>
                <w:rFonts w:ascii="Times New Roman"/>
                <w:b w:val="false"/>
                <w:i w:val="false"/>
                <w:color w:val="000000"/>
                <w:sz w:val="20"/>
              </w:rPr>
              <w:t>
сопровождающим их лицам расходов на</w:t>
            </w:r>
            <w:r>
              <w:br/>
            </w:r>
            <w:r>
              <w:rPr>
                <w:rFonts w:ascii="Times New Roman"/>
                <w:b w:val="false"/>
                <w:i w:val="false"/>
                <w:color w:val="000000"/>
                <w:sz w:val="20"/>
              </w:rPr>
              <w:t>
питание, проживание, проезд для</w:t>
            </w:r>
            <w:r>
              <w:br/>
            </w:r>
            <w:r>
              <w:rPr>
                <w:rFonts w:ascii="Times New Roman"/>
                <w:b w:val="false"/>
                <w:i w:val="false"/>
                <w:color w:val="000000"/>
                <w:sz w:val="20"/>
              </w:rPr>
              <w:t>
участия в праздничных мероприятиях в</w:t>
            </w:r>
            <w:r>
              <w:br/>
            </w:r>
            <w:r>
              <w:rPr>
                <w:rFonts w:ascii="Times New Roman"/>
                <w:b w:val="false"/>
                <w:i w:val="false"/>
                <w:color w:val="000000"/>
                <w:sz w:val="20"/>
              </w:rPr>
              <w:t>
городах Москва, Астана к 65-летию</w:t>
            </w:r>
            <w:r>
              <w:br/>
            </w:r>
            <w:r>
              <w:rPr>
                <w:rFonts w:ascii="Times New Roman"/>
                <w:b w:val="false"/>
                <w:i w:val="false"/>
                <w:color w:val="000000"/>
                <w:sz w:val="20"/>
              </w:rPr>
              <w:t>
Победы в Великой Отечественной войне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w:t>
            </w:r>
            <w:r>
              <w:br/>
            </w:r>
            <w:r>
              <w:rPr>
                <w:rFonts w:ascii="Times New Roman"/>
                <w:b w:val="false"/>
                <w:i w:val="false"/>
                <w:color w:val="000000"/>
                <w:sz w:val="20"/>
              </w:rPr>
              <w:t>
помощи участникам и инвалидам Великой</w:t>
            </w:r>
            <w:r>
              <w:br/>
            </w:r>
            <w:r>
              <w:rPr>
                <w:rFonts w:ascii="Times New Roman"/>
                <w:b w:val="false"/>
                <w:i w:val="false"/>
                <w:color w:val="000000"/>
                <w:sz w:val="20"/>
              </w:rPr>
              <w:t>
Отечественной войны, а также лицам,</w:t>
            </w:r>
            <w:r>
              <w:br/>
            </w:r>
            <w:r>
              <w:rPr>
                <w:rFonts w:ascii="Times New Roman"/>
                <w:b w:val="false"/>
                <w:i w:val="false"/>
                <w:color w:val="000000"/>
                <w:sz w:val="20"/>
              </w:rPr>
              <w:t>
приравненным к ним военнослужащим, в</w:t>
            </w:r>
            <w:r>
              <w:br/>
            </w:r>
            <w:r>
              <w:rPr>
                <w:rFonts w:ascii="Times New Roman"/>
                <w:b w:val="false"/>
                <w:i w:val="false"/>
                <w:color w:val="000000"/>
                <w:sz w:val="20"/>
              </w:rPr>
              <w:t>
том числе уволенным в запас</w:t>
            </w:r>
            <w:r>
              <w:br/>
            </w:r>
            <w:r>
              <w:rPr>
                <w:rFonts w:ascii="Times New Roman"/>
                <w:b w:val="false"/>
                <w:i w:val="false"/>
                <w:color w:val="000000"/>
                <w:sz w:val="20"/>
              </w:rPr>
              <w:t>
(отставку), проходившим военную</w:t>
            </w:r>
            <w:r>
              <w:br/>
            </w:r>
            <w:r>
              <w:rPr>
                <w:rFonts w:ascii="Times New Roman"/>
                <w:b w:val="false"/>
                <w:i w:val="false"/>
                <w:color w:val="000000"/>
                <w:sz w:val="20"/>
              </w:rPr>
              <w:t>
службу в период с 22 июня 1941 года</w:t>
            </w:r>
            <w:r>
              <w:br/>
            </w:r>
            <w:r>
              <w:rPr>
                <w:rFonts w:ascii="Times New Roman"/>
                <w:b w:val="false"/>
                <w:i w:val="false"/>
                <w:color w:val="000000"/>
                <w:sz w:val="20"/>
              </w:rPr>
              <w:t>
по 3 сентября 1945 года в воинских</w:t>
            </w:r>
            <w:r>
              <w:br/>
            </w:r>
            <w:r>
              <w:rPr>
                <w:rFonts w:ascii="Times New Roman"/>
                <w:b w:val="false"/>
                <w:i w:val="false"/>
                <w:color w:val="000000"/>
                <w:sz w:val="20"/>
              </w:rPr>
              <w:t>
частях, учреждениях, в военно-учебных</w:t>
            </w:r>
            <w:r>
              <w:br/>
            </w:r>
            <w:r>
              <w:rPr>
                <w:rFonts w:ascii="Times New Roman"/>
                <w:b w:val="false"/>
                <w:i w:val="false"/>
                <w:color w:val="000000"/>
                <w:sz w:val="20"/>
              </w:rPr>
              <w:t>
заведениях, не входивших в состав</w:t>
            </w:r>
            <w:r>
              <w:br/>
            </w:r>
            <w:r>
              <w:rPr>
                <w:rFonts w:ascii="Times New Roman"/>
                <w:b w:val="false"/>
                <w:i w:val="false"/>
                <w:color w:val="000000"/>
                <w:sz w:val="20"/>
              </w:rPr>
              <w:t>
действующей армии,награжденным</w:t>
            </w:r>
            <w:r>
              <w:br/>
            </w:r>
            <w:r>
              <w:rPr>
                <w:rFonts w:ascii="Times New Roman"/>
                <w:b w:val="false"/>
                <w:i w:val="false"/>
                <w:color w:val="000000"/>
                <w:sz w:val="20"/>
              </w:rPr>
              <w:t>
медалью "За победу над Германией в</w:t>
            </w:r>
            <w:r>
              <w:br/>
            </w:r>
            <w:r>
              <w:rPr>
                <w:rFonts w:ascii="Times New Roman"/>
                <w:b w:val="false"/>
                <w:i w:val="false"/>
                <w:color w:val="000000"/>
                <w:sz w:val="20"/>
              </w:rPr>
              <w:t>
Великой Отечественной войне 1941-1945</w:t>
            </w:r>
            <w:r>
              <w:br/>
            </w:r>
            <w:r>
              <w:rPr>
                <w:rFonts w:ascii="Times New Roman"/>
                <w:b w:val="false"/>
                <w:i w:val="false"/>
                <w:color w:val="000000"/>
                <w:sz w:val="20"/>
              </w:rPr>
              <w:t>
гг" или медалью "За победу над</w:t>
            </w:r>
            <w:r>
              <w:br/>
            </w:r>
            <w:r>
              <w:rPr>
                <w:rFonts w:ascii="Times New Roman"/>
                <w:b w:val="false"/>
                <w:i w:val="false"/>
                <w:color w:val="000000"/>
                <w:sz w:val="20"/>
              </w:rPr>
              <w:t>
Японией", лицам, проработавшим</w:t>
            </w:r>
            <w:r>
              <w:br/>
            </w:r>
            <w:r>
              <w:rPr>
                <w:rFonts w:ascii="Times New Roman"/>
                <w:b w:val="false"/>
                <w:i w:val="false"/>
                <w:color w:val="000000"/>
                <w:sz w:val="20"/>
              </w:rPr>
              <w:t>
(прослужившим) не менее шести месяцев</w:t>
            </w:r>
            <w:r>
              <w:br/>
            </w:r>
            <w:r>
              <w:rPr>
                <w:rFonts w:ascii="Times New Roman"/>
                <w:b w:val="false"/>
                <w:i w:val="false"/>
                <w:color w:val="000000"/>
                <w:sz w:val="20"/>
              </w:rPr>
              <w:t>
в тылу в годы Великой Отечественной</w:t>
            </w:r>
            <w:r>
              <w:br/>
            </w:r>
            <w:r>
              <w:rPr>
                <w:rFonts w:ascii="Times New Roman"/>
                <w:b w:val="false"/>
                <w:i w:val="false"/>
                <w:color w:val="000000"/>
                <w:sz w:val="20"/>
              </w:rPr>
              <w:t>
войны к 65-летию Победы в Великой</w:t>
            </w:r>
            <w:r>
              <w:br/>
            </w:r>
            <w:r>
              <w:rPr>
                <w:rFonts w:ascii="Times New Roman"/>
                <w:b w:val="false"/>
                <w:i w:val="false"/>
                <w:color w:val="000000"/>
                <w:sz w:val="20"/>
              </w:rPr>
              <w:t>
Отечественной войне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w:t>
            </w:r>
            <w:r>
              <w:br/>
            </w:r>
            <w:r>
              <w:rPr>
                <w:rFonts w:ascii="Times New Roman"/>
                <w:b w:val="false"/>
                <w:i w:val="false"/>
                <w:color w:val="000000"/>
                <w:sz w:val="20"/>
              </w:rPr>
              <w:t>
инфраструктуры и благоустройство</w:t>
            </w:r>
            <w:r>
              <w:br/>
            </w:r>
            <w:r>
              <w:rPr>
                <w:rFonts w:ascii="Times New Roman"/>
                <w:b w:val="false"/>
                <w:i w:val="false"/>
                <w:color w:val="000000"/>
                <w:sz w:val="20"/>
              </w:rPr>
              <w:t>
населенных пунктов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погребение безродных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w:t>
            </w:r>
            <w:r>
              <w:br/>
            </w:r>
            <w:r>
              <w:rPr>
                <w:rFonts w:ascii="Times New Roman"/>
                <w:b w:val="false"/>
                <w:i w:val="false"/>
                <w:color w:val="000000"/>
                <w:sz w:val="20"/>
              </w:rPr>
              <w:t>
категорий граждан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xml:space="preserve">
информационное пространство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82235</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w:t>
            </w:r>
            <w:r>
              <w:br/>
            </w:r>
            <w:r>
              <w:rPr>
                <w:rFonts w:ascii="Times New Roman"/>
                <w:b w:val="false"/>
                <w:i w:val="false"/>
                <w:color w:val="000000"/>
                <w:sz w:val="20"/>
              </w:rPr>
              <w:t>
культуры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 за счет</w:t>
            </w:r>
            <w:r>
              <w:br/>
            </w:r>
            <w:r>
              <w:rPr>
                <w:rFonts w:ascii="Times New Roman"/>
                <w:b w:val="false"/>
                <w:i w:val="false"/>
                <w:color w:val="000000"/>
                <w:sz w:val="20"/>
              </w:rPr>
              <w:t>
целевых трансфертов из</w:t>
            </w:r>
            <w:r>
              <w:br/>
            </w:r>
            <w:r>
              <w:rPr>
                <w:rFonts w:ascii="Times New Roman"/>
                <w:b w:val="false"/>
                <w:i w:val="false"/>
                <w:color w:val="000000"/>
                <w:sz w:val="20"/>
              </w:rPr>
              <w:t>
республиканского бюджета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w:t>
            </w:r>
            <w:r>
              <w:br/>
            </w:r>
            <w:r>
              <w:rPr>
                <w:rFonts w:ascii="Times New Roman"/>
                <w:b w:val="false"/>
                <w:i w:val="false"/>
                <w:color w:val="000000"/>
                <w:sz w:val="20"/>
              </w:rPr>
              <w:t>
поселках, аулах (селах), аульных</w:t>
            </w:r>
            <w:r>
              <w:br/>
            </w:r>
            <w:r>
              <w:rPr>
                <w:rFonts w:ascii="Times New Roman"/>
                <w:b w:val="false"/>
                <w:i w:val="false"/>
                <w:color w:val="000000"/>
                <w:sz w:val="20"/>
              </w:rPr>
              <w:t>
(сельски) округах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ветеринарии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w:t>
            </w:r>
            <w:r>
              <w:br/>
            </w:r>
            <w:r>
              <w:rPr>
                <w:rFonts w:ascii="Times New Roman"/>
                <w:b w:val="false"/>
                <w:i w:val="false"/>
                <w:color w:val="000000"/>
                <w:sz w:val="20"/>
              </w:rPr>
              <w:t>
бродячих собак и кошек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w:t>
            </w:r>
            <w:r>
              <w:br/>
            </w:r>
            <w:r>
              <w:rPr>
                <w:rFonts w:ascii="Times New Roman"/>
                <w:b w:val="false"/>
                <w:i w:val="false"/>
                <w:color w:val="000000"/>
                <w:sz w:val="20"/>
              </w:rPr>
              <w:t>
дорог районного значения, улиц</w:t>
            </w:r>
            <w:r>
              <w:br/>
            </w:r>
            <w:r>
              <w:rPr>
                <w:rFonts w:ascii="Times New Roman"/>
                <w:b w:val="false"/>
                <w:i w:val="false"/>
                <w:color w:val="000000"/>
                <w:sz w:val="20"/>
              </w:rPr>
              <w:t>
городов и населенных пунктов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 в</w:t>
            </w:r>
            <w:r>
              <w:br/>
            </w:r>
            <w:r>
              <w:rPr>
                <w:rFonts w:ascii="Times New Roman"/>
                <w:b w:val="false"/>
                <w:i w:val="false"/>
                <w:color w:val="000000"/>
                <w:sz w:val="20"/>
              </w:rPr>
              <w:t>
бюджетной сфере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8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w:t>
            </w:r>
            <w:r>
              <w:br/>
            </w:r>
            <w:r>
              <w:rPr>
                <w:rFonts w:ascii="Times New Roman"/>
                <w:b w:val="false"/>
                <w:i w:val="false"/>
                <w:color w:val="000000"/>
                <w:sz w:val="20"/>
              </w:rPr>
              <w:t>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w:t>
            </w:r>
            <w:r>
              <w:br/>
            </w:r>
            <w:r>
              <w:rPr>
                <w:rFonts w:ascii="Times New Roman"/>
                <w:b w:val="false"/>
                <w:i w:val="false"/>
                <w:color w:val="000000"/>
                <w:sz w:val="20"/>
              </w:rPr>
              <w:t>
активами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внутри страны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-23421,6</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23421,6</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5 апреля 2010 года № 23/5</w:t>
      </w:r>
    </w:p>
    <w:bookmarkEnd w:id="3"/>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районного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533"/>
        <w:gridCol w:w="973"/>
        <w:gridCol w:w="6793"/>
        <w:gridCol w:w="1333"/>
      </w:tblGrid>
      <w:tr>
        <w:trPr>
          <w:trHeight w:val="16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наль</w:t>
            </w:r>
            <w:r>
              <w:br/>
            </w:r>
            <w:r>
              <w:rPr>
                <w:rFonts w:ascii="Times New Roman"/>
                <w:b w:val="false"/>
                <w:i w:val="false"/>
                <w:color w:val="000000"/>
                <w:sz w:val="20"/>
              </w:rPr>
              <w:t>
ная</w:t>
            </w:r>
            <w:r>
              <w:br/>
            </w:r>
            <w:r>
              <w:rPr>
                <w:rFonts w:ascii="Times New Roman"/>
                <w:b w:val="false"/>
                <w:i w:val="false"/>
                <w:color w:val="000000"/>
                <w:sz w:val="20"/>
              </w:rPr>
              <w:t>
груп</w:t>
            </w:r>
            <w:r>
              <w:br/>
            </w:r>
            <w:r>
              <w:rPr>
                <w:rFonts w:ascii="Times New Roman"/>
                <w:b w:val="false"/>
                <w:i w:val="false"/>
                <w:color w:val="000000"/>
                <w:sz w:val="20"/>
              </w:rPr>
              <w:t>
па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w:t>
            </w:r>
            <w:r>
              <w:br/>
            </w:r>
            <w:r>
              <w:rPr>
                <w:rFonts w:ascii="Times New Roman"/>
                <w:b w:val="false"/>
                <w:i w:val="false"/>
                <w:color w:val="000000"/>
                <w:sz w:val="20"/>
              </w:rPr>
              <w:t>
тратор</w:t>
            </w:r>
            <w:r>
              <w:br/>
            </w:r>
            <w:r>
              <w:rPr>
                <w:rFonts w:ascii="Times New Roman"/>
                <w:b w:val="false"/>
                <w:i w:val="false"/>
                <w:color w:val="000000"/>
                <w:sz w:val="20"/>
              </w:rPr>
              <w:t>
бюджет</w:t>
            </w:r>
            <w:r>
              <w:br/>
            </w:r>
            <w:r>
              <w:rPr>
                <w:rFonts w:ascii="Times New Roman"/>
                <w:b w:val="false"/>
                <w:i w:val="false"/>
                <w:color w:val="000000"/>
                <w:sz w:val="20"/>
              </w:rPr>
              <w:t>
ных</w:t>
            </w:r>
            <w:r>
              <w:br/>
            </w:r>
            <w:r>
              <w:rPr>
                <w:rFonts w:ascii="Times New Roman"/>
                <w:b w:val="false"/>
                <w:i w:val="false"/>
                <w:color w:val="000000"/>
                <w:sz w:val="20"/>
              </w:rPr>
              <w:t>
про</w:t>
            </w:r>
            <w:r>
              <w:br/>
            </w:r>
            <w:r>
              <w:rPr>
                <w:rFonts w:ascii="Times New Roman"/>
                <w:b w:val="false"/>
                <w:i w:val="false"/>
                <w:color w:val="000000"/>
                <w:sz w:val="20"/>
              </w:rPr>
              <w:t>
грамм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114305</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w:t>
            </w:r>
            <w:r>
              <w:br/>
            </w:r>
            <w:r>
              <w:rPr>
                <w:rFonts w:ascii="Times New Roman"/>
                <w:b w:val="false"/>
                <w:i w:val="false"/>
                <w:color w:val="000000"/>
                <w:sz w:val="20"/>
              </w:rPr>
              <w:t>
мира, земельные отношения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w:t>
            </w:r>
            <w:r>
              <w:br/>
            </w:r>
            <w:r>
              <w:rPr>
                <w:rFonts w:ascii="Times New Roman"/>
                <w:b w:val="false"/>
                <w:i w:val="false"/>
                <w:color w:val="000000"/>
                <w:sz w:val="20"/>
              </w:rPr>
              <w:t>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w:t>
            </w:r>
            <w:r>
              <w:br/>
            </w:r>
            <w:r>
              <w:rPr>
                <w:rFonts w:ascii="Times New Roman"/>
                <w:b w:val="false"/>
                <w:i w:val="false"/>
                <w:color w:val="000000"/>
                <w:sz w:val="20"/>
              </w:rPr>
              <w:t>
хозяйства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на</w:t>
            </w:r>
            <w:r>
              <w:br/>
            </w:r>
            <w:r>
              <w:rPr>
                <w:rFonts w:ascii="Times New Roman"/>
                <w:b w:val="false"/>
                <w:i w:val="false"/>
                <w:color w:val="000000"/>
                <w:sz w:val="20"/>
              </w:rPr>
              <w:t>
с.Минкесер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разводящих сетей</w:t>
            </w:r>
            <w:r>
              <w:br/>
            </w:r>
            <w:r>
              <w:rPr>
                <w:rFonts w:ascii="Times New Roman"/>
                <w:b w:val="false"/>
                <w:i w:val="false"/>
                <w:color w:val="000000"/>
                <w:sz w:val="20"/>
              </w:rPr>
              <w:t>
водопровода в г. Мамлютка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w:t>
            </w:r>
            <w:r>
              <w:br/>
            </w:r>
            <w:r>
              <w:rPr>
                <w:rFonts w:ascii="Times New Roman"/>
                <w:b w:val="false"/>
                <w:i w:val="false"/>
                <w:color w:val="000000"/>
                <w:sz w:val="20"/>
              </w:rPr>
              <w:t>
лиц</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5 апреля 2010 года № 23/5</w:t>
      </w:r>
    </w:p>
    <w:bookmarkEnd w:id="4"/>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p>
      <w:pPr>
        <w:spacing w:after="0"/>
        <w:ind w:left="0"/>
        <w:jc w:val="left"/>
      </w:pPr>
      <w:r>
        <w:rPr>
          <w:rFonts w:ascii="Times New Roman"/>
          <w:b/>
          <w:i w:val="false"/>
          <w:color w:val="000000"/>
        </w:rPr>
        <w:t xml:space="preserve"> Бюджетные программы города районного значения и каждого аульного (сельского) округа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733"/>
        <w:gridCol w:w="7993"/>
        <w:gridCol w:w="14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w:t>
            </w:r>
          </w:p>
        </w:tc>
      </w:tr>
      <w:tr>
        <w:trPr>
          <w:trHeight w:val="7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37561</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37561</w:t>
            </w:r>
          </w:p>
        </w:tc>
      </w:tr>
      <w:tr>
        <w:trPr>
          <w:trHeight w:val="12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w:t>
            </w:r>
            <w:r>
              <w:br/>
            </w:r>
            <w:r>
              <w:rPr>
                <w:rFonts w:ascii="Times New Roman"/>
                <w:b w:val="false"/>
                <w:i w:val="false"/>
                <w:color w:val="000000"/>
                <w:sz w:val="20"/>
              </w:rPr>
              <w:t>
инфраструктуры и благоустройство</w:t>
            </w:r>
            <w:r>
              <w:br/>
            </w:r>
            <w:r>
              <w:rPr>
                <w:rFonts w:ascii="Times New Roman"/>
                <w:b w:val="false"/>
                <w:i w:val="false"/>
                <w:color w:val="000000"/>
                <w:sz w:val="20"/>
              </w:rPr>
              <w:t>
населенных пунктов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погребение безродных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w:t>
            </w:r>
            <w:r>
              <w:br/>
            </w:r>
            <w:r>
              <w:rPr>
                <w:rFonts w:ascii="Times New Roman"/>
                <w:b w:val="false"/>
                <w:i w:val="false"/>
                <w:color w:val="000000"/>
                <w:sz w:val="20"/>
              </w:rPr>
              <w:t>
пунктов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w:t>
            </w:r>
            <w:r>
              <w:br/>
            </w:r>
            <w:r>
              <w:rPr>
                <w:rFonts w:ascii="Times New Roman"/>
                <w:b w:val="false"/>
                <w:i w:val="false"/>
                <w:color w:val="000000"/>
                <w:sz w:val="20"/>
              </w:rPr>
              <w:t>
местном уровне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сельские дома культуры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библиотеки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w:t>
            </w:r>
            <w:r>
              <w:br/>
            </w:r>
            <w:r>
              <w:rPr>
                <w:rFonts w:ascii="Times New Roman"/>
                <w:b w:val="false"/>
                <w:i w:val="false"/>
                <w:color w:val="000000"/>
                <w:sz w:val="20"/>
              </w:rPr>
              <w:t>
поселках,аулах (селах),аульных</w:t>
            </w:r>
            <w:r>
              <w:br/>
            </w:r>
            <w:r>
              <w:rPr>
                <w:rFonts w:ascii="Times New Roman"/>
                <w:b w:val="false"/>
                <w:i w:val="false"/>
                <w:color w:val="000000"/>
                <w:sz w:val="20"/>
              </w:rPr>
              <w:t>
(сельских)округах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73"/>
        <w:gridCol w:w="1353"/>
        <w:gridCol w:w="953"/>
        <w:gridCol w:w="893"/>
        <w:gridCol w:w="873"/>
        <w:gridCol w:w="953"/>
        <w:gridCol w:w="953"/>
        <w:gridCol w:w="893"/>
        <w:gridCol w:w="1133"/>
        <w:gridCol w:w="953"/>
        <w:gridCol w:w="1053"/>
      </w:tblGrid>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сельских округов</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w:t>
            </w:r>
            <w:r>
              <w:br/>
            </w:r>
            <w:r>
              <w:rPr>
                <w:rFonts w:ascii="Times New Roman"/>
                <w:b w:val="false"/>
                <w:i w:val="false"/>
                <w:color w:val="000000"/>
                <w:sz w:val="20"/>
              </w:rPr>
              <w:t>
рат</w:t>
            </w:r>
            <w:r>
              <w:br/>
            </w:r>
            <w:r>
              <w:rPr>
                <w:rFonts w:ascii="Times New Roman"/>
                <w:b w:val="false"/>
                <w:i w:val="false"/>
                <w:color w:val="000000"/>
                <w:sz w:val="20"/>
              </w:rPr>
              <w:t>
акима</w:t>
            </w:r>
            <w:r>
              <w:br/>
            </w:r>
            <w:r>
              <w:rPr>
                <w:rFonts w:ascii="Times New Roman"/>
                <w:b w:val="false"/>
                <w:i w:val="false"/>
                <w:color w:val="000000"/>
                <w:sz w:val="20"/>
              </w:rPr>
              <w:t>
горо</w:t>
            </w:r>
            <w:r>
              <w:br/>
            </w:r>
            <w:r>
              <w:rPr>
                <w:rFonts w:ascii="Times New Roman"/>
                <w:b w:val="false"/>
                <w:i w:val="false"/>
                <w:color w:val="000000"/>
                <w:sz w:val="20"/>
              </w:rPr>
              <w:t>
да</w:t>
            </w:r>
            <w:r>
              <w:br/>
            </w:r>
            <w:r>
              <w:rPr>
                <w:rFonts w:ascii="Times New Roman"/>
                <w:b w:val="false"/>
                <w:i w:val="false"/>
                <w:color w:val="000000"/>
                <w:sz w:val="20"/>
              </w:rPr>
              <w:t>
Мам</w:t>
            </w:r>
            <w:r>
              <w:br/>
            </w:r>
            <w:r>
              <w:rPr>
                <w:rFonts w:ascii="Times New Roman"/>
                <w:b w:val="false"/>
                <w:i w:val="false"/>
                <w:color w:val="000000"/>
                <w:sz w:val="20"/>
              </w:rPr>
              <w:t>
лютка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w:t>
            </w:r>
            <w:r>
              <w:br/>
            </w:r>
            <w:r>
              <w:rPr>
                <w:rFonts w:ascii="Times New Roman"/>
                <w:b w:val="false"/>
                <w:i w:val="false"/>
                <w:color w:val="000000"/>
                <w:sz w:val="20"/>
              </w:rPr>
              <w:t>
реев</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w:t>
            </w:r>
            <w:r>
              <w:br/>
            </w:r>
            <w:r>
              <w:rPr>
                <w:rFonts w:ascii="Times New Roman"/>
                <w:b w:val="false"/>
                <w:i w:val="false"/>
                <w:color w:val="000000"/>
                <w:sz w:val="20"/>
              </w:rPr>
              <w:t>
кре</w:t>
            </w:r>
            <w:r>
              <w:br/>
            </w:r>
            <w:r>
              <w:rPr>
                <w:rFonts w:ascii="Times New Roman"/>
                <w:b w:val="false"/>
                <w:i w:val="false"/>
                <w:color w:val="000000"/>
                <w:sz w:val="20"/>
              </w:rPr>
              <w:t>
се</w:t>
            </w:r>
            <w:r>
              <w:br/>
            </w:r>
            <w:r>
              <w:rPr>
                <w:rFonts w:ascii="Times New Roman"/>
                <w:b w:val="false"/>
                <w:i w:val="false"/>
                <w:color w:val="000000"/>
                <w:sz w:val="20"/>
              </w:rPr>
              <w:t>
нов</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w:t>
            </w:r>
            <w:r>
              <w:br/>
            </w:r>
            <w:r>
              <w:rPr>
                <w:rFonts w:ascii="Times New Roman"/>
                <w:b w:val="false"/>
                <w:i w:val="false"/>
                <w:color w:val="000000"/>
                <w:sz w:val="20"/>
              </w:rPr>
              <w:t>
ро</w:t>
            </w:r>
            <w:r>
              <w:br/>
            </w:r>
            <w:r>
              <w:rPr>
                <w:rFonts w:ascii="Times New Roman"/>
                <w:b w:val="false"/>
                <w:i w:val="false"/>
                <w:color w:val="000000"/>
                <w:sz w:val="20"/>
              </w:rPr>
              <w:t>
вин</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w:t>
            </w:r>
            <w:r>
              <w:br/>
            </w:r>
            <w:r>
              <w:rPr>
                <w:rFonts w:ascii="Times New Roman"/>
                <w:b w:val="false"/>
                <w:i w:val="false"/>
                <w:color w:val="000000"/>
                <w:sz w:val="20"/>
              </w:rPr>
              <w:t>
зыл</w:t>
            </w:r>
            <w:r>
              <w:br/>
            </w:r>
            <w:r>
              <w:rPr>
                <w:rFonts w:ascii="Times New Roman"/>
                <w:b w:val="false"/>
                <w:i w:val="false"/>
                <w:color w:val="000000"/>
                <w:sz w:val="20"/>
              </w:rPr>
              <w:t>
ас</w:t>
            </w:r>
            <w:r>
              <w:br/>
            </w:r>
            <w:r>
              <w:rPr>
                <w:rFonts w:ascii="Times New Roman"/>
                <w:b w:val="false"/>
                <w:i w:val="false"/>
                <w:color w:val="000000"/>
                <w:sz w:val="20"/>
              </w:rPr>
              <w:t>
кер</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w:t>
            </w:r>
            <w:r>
              <w:br/>
            </w:r>
            <w:r>
              <w:rPr>
                <w:rFonts w:ascii="Times New Roman"/>
                <w:b w:val="false"/>
                <w:i w:val="false"/>
                <w:color w:val="000000"/>
                <w:sz w:val="20"/>
              </w:rPr>
              <w:t>
но</w:t>
            </w:r>
            <w:r>
              <w:br/>
            </w:r>
            <w:r>
              <w:rPr>
                <w:rFonts w:ascii="Times New Roman"/>
                <w:b w:val="false"/>
                <w:i w:val="false"/>
                <w:color w:val="000000"/>
                <w:sz w:val="20"/>
              </w:rPr>
              <w:t>
зна</w:t>
            </w:r>
            <w:r>
              <w:br/>
            </w:r>
            <w:r>
              <w:rPr>
                <w:rFonts w:ascii="Times New Roman"/>
                <w:b w:val="false"/>
                <w:i w:val="false"/>
                <w:color w:val="000000"/>
                <w:sz w:val="20"/>
              </w:rPr>
              <w:t>
мен</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w:t>
            </w:r>
            <w:r>
              <w:br/>
            </w:r>
            <w:r>
              <w:rPr>
                <w:rFonts w:ascii="Times New Roman"/>
                <w:b w:val="false"/>
                <w:i w:val="false"/>
                <w:color w:val="000000"/>
                <w:sz w:val="20"/>
              </w:rPr>
              <w:t>
нев</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w:t>
            </w:r>
            <w:r>
              <w:br/>
            </w:r>
            <w:r>
              <w:rPr>
                <w:rFonts w:ascii="Times New Roman"/>
                <w:b w:val="false"/>
                <w:i w:val="false"/>
                <w:color w:val="000000"/>
                <w:sz w:val="20"/>
              </w:rPr>
              <w:t>
нин</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михай</w:t>
            </w:r>
            <w:r>
              <w:br/>
            </w:r>
            <w:r>
              <w:rPr>
                <w:rFonts w:ascii="Times New Roman"/>
                <w:b w:val="false"/>
                <w:i w:val="false"/>
                <w:color w:val="000000"/>
                <w:sz w:val="20"/>
              </w:rPr>
              <w:t>
лов</w:t>
            </w:r>
            <w:r>
              <w:br/>
            </w:r>
            <w:r>
              <w:rPr>
                <w:rFonts w:ascii="Times New Roman"/>
                <w:b w:val="false"/>
                <w:i w:val="false"/>
                <w:color w:val="000000"/>
                <w:sz w:val="20"/>
              </w:rPr>
              <w:t>
ский</w:t>
            </w:r>
            <w:r>
              <w:br/>
            </w:r>
            <w:r>
              <w:rPr>
                <w:rFonts w:ascii="Times New Roman"/>
                <w:b w:val="false"/>
                <w:i w:val="false"/>
                <w:color w:val="000000"/>
                <w:sz w:val="20"/>
              </w:rPr>
              <w:t>
с/ок</w:t>
            </w:r>
            <w:r>
              <w:br/>
            </w:r>
            <w:r>
              <w:rPr>
                <w:rFonts w:ascii="Times New Roman"/>
                <w:b w:val="false"/>
                <w:i w:val="false"/>
                <w:color w:val="000000"/>
                <w:sz w:val="20"/>
              </w:rPr>
              <w:t>
руг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го</w:t>
            </w:r>
            <w:r>
              <w:br/>
            </w:r>
            <w:r>
              <w:rPr>
                <w:rFonts w:ascii="Times New Roman"/>
                <w:b w:val="false"/>
                <w:i w:val="false"/>
                <w:color w:val="000000"/>
                <w:sz w:val="20"/>
              </w:rPr>
              <w:t>
род</w:t>
            </w:r>
            <w:r>
              <w:br/>
            </w:r>
            <w:r>
              <w:rPr>
                <w:rFonts w:ascii="Times New Roman"/>
                <w:b w:val="false"/>
                <w:i w:val="false"/>
                <w:color w:val="000000"/>
                <w:sz w:val="20"/>
              </w:rPr>
              <w:t>
ный</w:t>
            </w:r>
            <w:r>
              <w:br/>
            </w:r>
            <w:r>
              <w:rPr>
                <w:rFonts w:ascii="Times New Roman"/>
                <w:b w:val="false"/>
                <w:i w:val="false"/>
                <w:color w:val="000000"/>
                <w:sz w:val="20"/>
              </w:rPr>
              <w:t>
с/ок</w:t>
            </w:r>
            <w:r>
              <w:br/>
            </w:r>
            <w:r>
              <w:rPr>
                <w:rFonts w:ascii="Times New Roman"/>
                <w:b w:val="false"/>
                <w:i w:val="false"/>
                <w:color w:val="000000"/>
                <w:sz w:val="20"/>
              </w:rPr>
              <w:t>
руг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w:t>
            </w:r>
            <w:r>
              <w:br/>
            </w:r>
            <w:r>
              <w:rPr>
                <w:rFonts w:ascii="Times New Roman"/>
                <w:b w:val="false"/>
                <w:i w:val="false"/>
                <w:color w:val="000000"/>
                <w:sz w:val="20"/>
              </w:rPr>
              <w:t>
нов</w:t>
            </w:r>
            <w:r>
              <w:br/>
            </w:r>
            <w:r>
              <w:rPr>
                <w:rFonts w:ascii="Times New Roman"/>
                <w:b w:val="false"/>
                <w:i w:val="false"/>
                <w:color w:val="000000"/>
                <w:sz w:val="20"/>
              </w:rPr>
              <w:t>
ской</w:t>
            </w:r>
            <w:r>
              <w:br/>
            </w:r>
            <w:r>
              <w:rPr>
                <w:rFonts w:ascii="Times New Roman"/>
                <w:b w:val="false"/>
                <w:i w:val="false"/>
                <w:color w:val="000000"/>
                <w:sz w:val="20"/>
              </w:rPr>
              <w:t>
с/ок</w:t>
            </w:r>
            <w:r>
              <w:br/>
            </w:r>
            <w:r>
              <w:rPr>
                <w:rFonts w:ascii="Times New Roman"/>
                <w:b w:val="false"/>
                <w:i w:val="false"/>
                <w:color w:val="000000"/>
                <w:sz w:val="20"/>
              </w:rPr>
              <w:t>
руг</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7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w:t>
            </w:r>
          </w:p>
        </w:tc>
      </w:tr>
    </w:tbl>
    <w:bookmarkStart w:name="z7"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5 апреля 2010 года № 23/5</w:t>
      </w:r>
    </w:p>
    <w:bookmarkEnd w:id="5"/>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p>
      <w:pPr>
        <w:spacing w:after="0"/>
        <w:ind w:left="0"/>
        <w:jc w:val="left"/>
      </w:pPr>
      <w:r>
        <w:rPr>
          <w:rFonts w:ascii="Times New Roman"/>
          <w:b/>
          <w:i w:val="false"/>
          <w:color w:val="000000"/>
        </w:rPr>
        <w:t xml:space="preserve"> Виды социальной помощи отдельным категориям нуждающихся граждан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393"/>
        <w:gridCol w:w="1473"/>
      </w:tblGrid>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на санаторно-курортное</w:t>
            </w:r>
            <w:r>
              <w:br/>
            </w:r>
            <w:r>
              <w:rPr>
                <w:rFonts w:ascii="Times New Roman"/>
                <w:b w:val="false"/>
                <w:i w:val="false"/>
                <w:color w:val="000000"/>
                <w:sz w:val="20"/>
              </w:rPr>
              <w:t>
лечение отдельным категориям граждан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участников и</w:t>
            </w:r>
            <w:r>
              <w:br/>
            </w:r>
            <w:r>
              <w:rPr>
                <w:rFonts w:ascii="Times New Roman"/>
                <w:b w:val="false"/>
                <w:i w:val="false"/>
                <w:color w:val="000000"/>
                <w:sz w:val="20"/>
              </w:rPr>
              <w:t>
инвалидов ВОВ; лиц, приравненных по льготам и</w:t>
            </w:r>
            <w:r>
              <w:br/>
            </w:r>
            <w:r>
              <w:rPr>
                <w:rFonts w:ascii="Times New Roman"/>
                <w:b w:val="false"/>
                <w:i w:val="false"/>
                <w:color w:val="000000"/>
                <w:sz w:val="20"/>
              </w:rPr>
              <w:t>
гарантиям к участникам и инвалидам ВОВ, других</w:t>
            </w:r>
            <w:r>
              <w:br/>
            </w:r>
            <w:r>
              <w:rPr>
                <w:rFonts w:ascii="Times New Roman"/>
                <w:b w:val="false"/>
                <w:i w:val="false"/>
                <w:color w:val="000000"/>
                <w:sz w:val="20"/>
              </w:rPr>
              <w:t>
категорий лиц, приравненных по льготам и</w:t>
            </w:r>
            <w:r>
              <w:br/>
            </w:r>
            <w:r>
              <w:rPr>
                <w:rFonts w:ascii="Times New Roman"/>
                <w:b w:val="false"/>
                <w:i w:val="false"/>
                <w:color w:val="000000"/>
                <w:sz w:val="20"/>
              </w:rPr>
              <w:t>
гарантиям к участникам войны, многодетных</w:t>
            </w:r>
            <w:r>
              <w:br/>
            </w:r>
            <w:r>
              <w:rPr>
                <w:rFonts w:ascii="Times New Roman"/>
                <w:b w:val="false"/>
                <w:i w:val="false"/>
                <w:color w:val="000000"/>
                <w:sz w:val="20"/>
              </w:rPr>
              <w:t>
матерей, награжденных подвесками "Алтын алка",</w:t>
            </w:r>
            <w:r>
              <w:br/>
            </w:r>
            <w:r>
              <w:rPr>
                <w:rFonts w:ascii="Times New Roman"/>
                <w:b w:val="false"/>
                <w:i w:val="false"/>
                <w:color w:val="000000"/>
                <w:sz w:val="20"/>
              </w:rPr>
              <w:t>
"Кумыс алка" или получивших ранее звание</w:t>
            </w:r>
            <w:r>
              <w:br/>
            </w:r>
            <w:r>
              <w:rPr>
                <w:rFonts w:ascii="Times New Roman"/>
                <w:b w:val="false"/>
                <w:i w:val="false"/>
                <w:color w:val="000000"/>
                <w:sz w:val="20"/>
              </w:rPr>
              <w:t>
"Мать-героиня, а также награжденных орденами</w:t>
            </w:r>
            <w:r>
              <w:br/>
            </w:r>
            <w:r>
              <w:rPr>
                <w:rFonts w:ascii="Times New Roman"/>
                <w:b w:val="false"/>
                <w:i w:val="false"/>
                <w:color w:val="000000"/>
                <w:sz w:val="20"/>
              </w:rPr>
              <w:t>
"Материнская слава" I и II степени, лиц,</w:t>
            </w:r>
            <w:r>
              <w:br/>
            </w:r>
            <w:r>
              <w:rPr>
                <w:rFonts w:ascii="Times New Roman"/>
                <w:b w:val="false"/>
                <w:i w:val="false"/>
                <w:color w:val="000000"/>
                <w:sz w:val="20"/>
              </w:rPr>
              <w:t>
которым назначены пенсии за особые заслуги</w:t>
            </w:r>
            <w:r>
              <w:br/>
            </w:r>
            <w:r>
              <w:rPr>
                <w:rFonts w:ascii="Times New Roman"/>
                <w:b w:val="false"/>
                <w:i w:val="false"/>
                <w:color w:val="000000"/>
                <w:sz w:val="20"/>
              </w:rPr>
              <w:t>
перед Республикой Казахстан, герои Советского</w:t>
            </w:r>
            <w:r>
              <w:br/>
            </w:r>
            <w:r>
              <w:rPr>
                <w:rFonts w:ascii="Times New Roman"/>
                <w:b w:val="false"/>
                <w:i w:val="false"/>
                <w:color w:val="000000"/>
                <w:sz w:val="20"/>
              </w:rPr>
              <w:t>
Союза, герои Социалистического Труда,</w:t>
            </w:r>
            <w:r>
              <w:br/>
            </w:r>
            <w:r>
              <w:rPr>
                <w:rFonts w:ascii="Times New Roman"/>
                <w:b w:val="false"/>
                <w:i w:val="false"/>
                <w:color w:val="000000"/>
                <w:sz w:val="20"/>
              </w:rPr>
              <w:t>
кавалеров орденов Славы трех степеней,</w:t>
            </w:r>
            <w:r>
              <w:br/>
            </w:r>
            <w:r>
              <w:rPr>
                <w:rFonts w:ascii="Times New Roman"/>
                <w:b w:val="false"/>
                <w:i w:val="false"/>
                <w:color w:val="000000"/>
                <w:sz w:val="20"/>
              </w:rPr>
              <w:t>
Трудовой Славы трех степеней, лиц из числа</w:t>
            </w:r>
            <w:r>
              <w:br/>
            </w:r>
            <w:r>
              <w:rPr>
                <w:rFonts w:ascii="Times New Roman"/>
                <w:b w:val="false"/>
                <w:i w:val="false"/>
                <w:color w:val="000000"/>
                <w:sz w:val="20"/>
              </w:rPr>
              <w:t>
участников ликвидации последствий катастрофы</w:t>
            </w:r>
            <w:r>
              <w:br/>
            </w:r>
            <w:r>
              <w:rPr>
                <w:rFonts w:ascii="Times New Roman"/>
                <w:b w:val="false"/>
                <w:i w:val="false"/>
                <w:color w:val="000000"/>
                <w:sz w:val="20"/>
              </w:rPr>
              <w:t>
на Чернобыльской АЭС в 1988-1989 годах,</w:t>
            </w:r>
            <w:r>
              <w:br/>
            </w:r>
            <w:r>
              <w:rPr>
                <w:rFonts w:ascii="Times New Roman"/>
                <w:b w:val="false"/>
                <w:i w:val="false"/>
                <w:color w:val="000000"/>
                <w:sz w:val="20"/>
              </w:rPr>
              <w:t>
эвакуированных (самостоятельно выехавших) из</w:t>
            </w:r>
            <w:r>
              <w:br/>
            </w:r>
            <w:r>
              <w:rPr>
                <w:rFonts w:ascii="Times New Roman"/>
                <w:b w:val="false"/>
                <w:i w:val="false"/>
                <w:color w:val="000000"/>
                <w:sz w:val="20"/>
              </w:rPr>
              <w:t>
зон отчужденияи отселения в РК, включая детей,</w:t>
            </w:r>
            <w:r>
              <w:br/>
            </w:r>
            <w:r>
              <w:rPr>
                <w:rFonts w:ascii="Times New Roman"/>
                <w:b w:val="false"/>
                <w:i w:val="false"/>
                <w:color w:val="000000"/>
                <w:sz w:val="20"/>
              </w:rPr>
              <w:t>
которые на день эвакуации находились во</w:t>
            </w:r>
            <w:r>
              <w:br/>
            </w:r>
            <w:r>
              <w:rPr>
                <w:rFonts w:ascii="Times New Roman"/>
                <w:b w:val="false"/>
                <w:i w:val="false"/>
                <w:color w:val="000000"/>
                <w:sz w:val="20"/>
              </w:rPr>
              <w:t>
внутриутробном состоянии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w:t>
            </w:r>
            <w:r>
              <w:br/>
            </w:r>
            <w:r>
              <w:rPr>
                <w:rFonts w:ascii="Times New Roman"/>
                <w:b w:val="false"/>
                <w:i w:val="false"/>
                <w:color w:val="000000"/>
                <w:sz w:val="20"/>
              </w:rPr>
              <w:t>
Великой Отечественной войны (бани,</w:t>
            </w:r>
            <w:r>
              <w:br/>
            </w:r>
            <w:r>
              <w:rPr>
                <w:rFonts w:ascii="Times New Roman"/>
                <w:b w:val="false"/>
                <w:i w:val="false"/>
                <w:color w:val="000000"/>
                <w:sz w:val="20"/>
              </w:rPr>
              <w:t>
парикмахерские)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w:t>
            </w:r>
            <w:r>
              <w:br/>
            </w:r>
            <w:r>
              <w:rPr>
                <w:rFonts w:ascii="Times New Roman"/>
                <w:b w:val="false"/>
                <w:i w:val="false"/>
                <w:color w:val="000000"/>
                <w:sz w:val="20"/>
              </w:rPr>
              <w:t>
дополнительного питания гражданам, больным</w:t>
            </w:r>
            <w:r>
              <w:br/>
            </w:r>
            <w:r>
              <w:rPr>
                <w:rFonts w:ascii="Times New Roman"/>
                <w:b w:val="false"/>
                <w:i w:val="false"/>
                <w:color w:val="000000"/>
                <w:sz w:val="20"/>
              </w:rPr>
              <w:t>
активным туберкулезом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льготное</w:t>
            </w:r>
            <w:r>
              <w:br/>
            </w:r>
            <w:r>
              <w:rPr>
                <w:rFonts w:ascii="Times New Roman"/>
                <w:b w:val="false"/>
                <w:i w:val="false"/>
                <w:color w:val="000000"/>
                <w:sz w:val="20"/>
              </w:rPr>
              <w:t>
зубопротезирование участников и инвалидов</w:t>
            </w:r>
            <w:r>
              <w:br/>
            </w:r>
            <w:r>
              <w:rPr>
                <w:rFonts w:ascii="Times New Roman"/>
                <w:b w:val="false"/>
                <w:i w:val="false"/>
                <w:color w:val="000000"/>
                <w:sz w:val="20"/>
              </w:rPr>
              <w:t>
Великой Отечественной войны и лиц,</w:t>
            </w:r>
            <w:r>
              <w:br/>
            </w:r>
            <w:r>
              <w:rPr>
                <w:rFonts w:ascii="Times New Roman"/>
                <w:b w:val="false"/>
                <w:i w:val="false"/>
                <w:color w:val="000000"/>
                <w:sz w:val="20"/>
              </w:rPr>
              <w:t>
приравненных по льготам и гарантиям к</w:t>
            </w:r>
            <w:r>
              <w:br/>
            </w:r>
            <w:r>
              <w:rPr>
                <w:rFonts w:ascii="Times New Roman"/>
                <w:b w:val="false"/>
                <w:i w:val="false"/>
                <w:color w:val="000000"/>
                <w:sz w:val="20"/>
              </w:rPr>
              <w:t>
участникам и инвалидам Великой Отечественной</w:t>
            </w:r>
            <w:r>
              <w:br/>
            </w:r>
            <w:r>
              <w:rPr>
                <w:rFonts w:ascii="Times New Roman"/>
                <w:b w:val="false"/>
                <w:i w:val="false"/>
                <w:color w:val="000000"/>
                <w:sz w:val="20"/>
              </w:rPr>
              <w:t xml:space="preserve">
войны.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подписку периодических</w:t>
            </w:r>
            <w:r>
              <w:br/>
            </w:r>
            <w:r>
              <w:rPr>
                <w:rFonts w:ascii="Times New Roman"/>
                <w:b w:val="false"/>
                <w:i w:val="false"/>
                <w:color w:val="000000"/>
                <w:sz w:val="20"/>
              </w:rPr>
              <w:t>
изданий участникам и инвалидам Великой</w:t>
            </w:r>
            <w:r>
              <w:br/>
            </w:r>
            <w:r>
              <w:rPr>
                <w:rFonts w:ascii="Times New Roman"/>
                <w:b w:val="false"/>
                <w:i w:val="false"/>
                <w:color w:val="000000"/>
                <w:sz w:val="20"/>
              </w:rPr>
              <w:t>
Отечественной войны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авиатуры в г.Астана для</w:t>
            </w:r>
            <w:r>
              <w:br/>
            </w:r>
            <w:r>
              <w:rPr>
                <w:rFonts w:ascii="Times New Roman"/>
                <w:b w:val="false"/>
                <w:i w:val="false"/>
                <w:color w:val="000000"/>
                <w:sz w:val="20"/>
              </w:rPr>
              <w:t>
отдельных категорий граждан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w:t>
            </w:r>
            <w:r>
              <w:br/>
            </w:r>
            <w:r>
              <w:rPr>
                <w:rFonts w:ascii="Times New Roman"/>
                <w:b w:val="false"/>
                <w:i w:val="false"/>
                <w:color w:val="000000"/>
                <w:sz w:val="20"/>
              </w:rPr>
              <w:t>
Великой Отечественной Войны на коммунальные</w:t>
            </w:r>
            <w:r>
              <w:br/>
            </w:r>
            <w:r>
              <w:rPr>
                <w:rFonts w:ascii="Times New Roman"/>
                <w:b w:val="false"/>
                <w:i w:val="false"/>
                <w:color w:val="000000"/>
                <w:sz w:val="20"/>
              </w:rPr>
              <w:t>
услуги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врачам и выпускникам</w:t>
            </w:r>
            <w:r>
              <w:br/>
            </w:r>
            <w:r>
              <w:rPr>
                <w:rFonts w:ascii="Times New Roman"/>
                <w:b w:val="false"/>
                <w:i w:val="false"/>
                <w:color w:val="000000"/>
                <w:sz w:val="20"/>
              </w:rPr>
              <w:t>
медицинских учебных заведений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bl>
    <w:bookmarkStart w:name="z8"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5 апреля 2010 года № 23/5</w:t>
      </w:r>
    </w:p>
    <w:bookmarkEnd w:id="6"/>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p>
      <w:pPr>
        <w:spacing w:after="0"/>
        <w:ind w:left="0"/>
        <w:jc w:val="left"/>
      </w:pPr>
      <w:r>
        <w:rPr>
          <w:rFonts w:ascii="Times New Roman"/>
          <w:b/>
          <w:i w:val="false"/>
          <w:color w:val="000000"/>
        </w:rPr>
        <w:t xml:space="preserve"> Распределение сумм по программе 464.003.000 "Общеобразовательное обучение"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4093"/>
        <w:gridCol w:w="4453"/>
      </w:tblGrid>
      <w:tr>
        <w:trPr>
          <w:trHeight w:val="255"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525"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w:t>
            </w:r>
            <w:r>
              <w:br/>
            </w:r>
            <w:r>
              <w:rPr>
                <w:rFonts w:ascii="Times New Roman"/>
                <w:b w:val="false"/>
                <w:i w:val="false"/>
                <w:color w:val="000000"/>
                <w:sz w:val="20"/>
              </w:rPr>
              <w:t>
местного бюджета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w:t>
            </w:r>
            <w:r>
              <w:br/>
            </w:r>
            <w:r>
              <w:rPr>
                <w:rFonts w:ascii="Times New Roman"/>
                <w:b w:val="false"/>
                <w:i w:val="false"/>
                <w:color w:val="000000"/>
                <w:sz w:val="20"/>
              </w:rPr>
              <w:t>
республиканского</w:t>
            </w:r>
            <w:r>
              <w:br/>
            </w:r>
            <w:r>
              <w:rPr>
                <w:rFonts w:ascii="Times New Roman"/>
                <w:b w:val="false"/>
                <w:i w:val="false"/>
                <w:color w:val="000000"/>
                <w:sz w:val="20"/>
              </w:rPr>
              <w:t>
бюджета</w:t>
            </w:r>
          </w:p>
        </w:tc>
      </w:tr>
      <w:tr>
        <w:trPr>
          <w:trHeight w:val="30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918460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770928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147532</w:t>
            </w:r>
          </w:p>
        </w:tc>
      </w:tr>
    </w:tbl>
    <w:bookmarkStart w:name="z9"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5 апреля 2010 года № 23/5</w:t>
      </w:r>
    </w:p>
    <w:bookmarkEnd w:id="7"/>
    <w:p>
      <w:pPr>
        <w:spacing w:after="0"/>
        <w:ind w:left="0"/>
        <w:jc w:val="both"/>
      </w:pPr>
      <w:r>
        <w:rPr>
          <w:rFonts w:ascii="Times New Roman"/>
          <w:b w:val="false"/>
          <w:i w:val="false"/>
          <w:color w:val="000000"/>
          <w:sz w:val="28"/>
        </w:rPr>
        <w:t>Приложение 11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20/1</w:t>
      </w:r>
    </w:p>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 и возврат целевых трансфертов республиканского и областного бюджетов, неиспользованных в 2009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53"/>
        <w:gridCol w:w="7873"/>
        <w:gridCol w:w="161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3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бюджета</w:t>
            </w:r>
            <w:r>
              <w:br/>
            </w:r>
            <w:r>
              <w:rPr>
                <w:rFonts w:ascii="Times New Roman"/>
                <w:b w:val="false"/>
                <w:i w:val="false"/>
                <w:color w:val="000000"/>
                <w:sz w:val="20"/>
              </w:rPr>
              <w:t>
района (города областного значения) и</w:t>
            </w:r>
            <w:r>
              <w:br/>
            </w:r>
            <w:r>
              <w:rPr>
                <w:rFonts w:ascii="Times New Roman"/>
                <w:b w:val="false"/>
                <w:i w:val="false"/>
                <w:color w:val="000000"/>
                <w:sz w:val="20"/>
              </w:rPr>
              <w:t>
управления коммунальной собственностью</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w:t>
            </w:r>
            <w:r>
              <w:br/>
            </w:r>
            <w:r>
              <w:rPr>
                <w:rFonts w:ascii="Times New Roman"/>
                <w:b w:val="false"/>
                <w:i w:val="false"/>
                <w:color w:val="000000"/>
                <w:sz w:val="20"/>
              </w:rPr>
              <w:t>
талонов и обеспечение полноты сбора</w:t>
            </w:r>
            <w:r>
              <w:br/>
            </w:r>
            <w:r>
              <w:rPr>
                <w:rFonts w:ascii="Times New Roman"/>
                <w:b w:val="false"/>
                <w:i w:val="false"/>
                <w:color w:val="000000"/>
                <w:sz w:val="20"/>
              </w:rPr>
              <w:t>
сумм от реализации талонов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w:t>
            </w:r>
            <w:r>
              <w:br/>
            </w:r>
            <w:r>
              <w:rPr>
                <w:rFonts w:ascii="Times New Roman"/>
                <w:b w:val="false"/>
                <w:i w:val="false"/>
                <w:color w:val="000000"/>
                <w:sz w:val="20"/>
              </w:rPr>
              <w:t>
жилищного фонда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xml:space="preserve">
информационное пространство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информации,укрепления государственности</w:t>
            </w:r>
            <w:r>
              <w:br/>
            </w:r>
            <w:r>
              <w:rPr>
                <w:rFonts w:ascii="Times New Roman"/>
                <w:b w:val="false"/>
                <w:i w:val="false"/>
                <w:color w:val="000000"/>
                <w:sz w:val="20"/>
              </w:rPr>
              <w:t>
и формирования социального оптимизма</w:t>
            </w:r>
            <w:r>
              <w:br/>
            </w:r>
            <w:r>
              <w:rPr>
                <w:rFonts w:ascii="Times New Roman"/>
                <w:b w:val="false"/>
                <w:i w:val="false"/>
                <w:color w:val="000000"/>
                <w:sz w:val="20"/>
              </w:rPr>
              <w:t>
граждан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w:t>
            </w:r>
            <w:r>
              <w:br/>
            </w:r>
            <w:r>
              <w:rPr>
                <w:rFonts w:ascii="Times New Roman"/>
                <w:b w:val="false"/>
                <w:i w:val="false"/>
                <w:color w:val="000000"/>
                <w:sz w:val="20"/>
              </w:rPr>
              <w:t>
бродячих собак и кошек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