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1af7" w14:textId="b53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Кызылжарского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7 апреля 2010 года N 107. Зарегистрировано Управлением юстиции Кызылжарского района Северо-Казахстанской области 21 апреля 2010 года N 13-8-123.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Кызылжарского района»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Кызылжарского района»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