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cf82" w14:textId="b98c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12 апреля 2010 года N 64. Зарегистрировано управлением юстиции Жамбылского района Северо-Казахстанской области 21 апреля 2010 года N 13-7-125.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в честь празднования 65 годовщины победы в Великой Отечественной войне,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43260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в годы Великой Отечественной войны, не вступившим в повторный брак – в размере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награжденными медалью «За оборону Ленинграда» и знаком «Житель Блокадного Ленинграда» - в размере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состава, приравненным по льготам и гарантиям к участникам Великой Отечественной войны – в размере 6000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умерших участников Великой Отечественной войны –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в размере 3500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Жамбылского района»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Назначение единовременной социальной и материальной помощи производится государственным учреждением «Отдел занятости и социальных программ Жамбылского района», на основании списков лиц сверенных с данными филиала государственного центра по выплате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Жамбылского района»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Жамбылского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центр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пенсий»                                          О.Гайдук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12 апреля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