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4e2" w14:textId="f89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8 декабря 2010 года N 405. Зарегистрировано Управлением юстиции Есильского района Северо-Казахстанской области 9 января 2011 года N 13-6-157. Утратило силу - постановлением акимата Есильского района Северо-Казахстанской области от 23 декабря 2011 года N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23.12.2011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23 января 2001 года № 148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Республике Казахстан от 23 января 2001 года № 149 «О занятости населения»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территории Есильского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высших учебных заведений,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высвобождаемые в связи с сокращением численности или штата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12 апреля 2010 года № 160 «Об установлении дополнительного перечня лиц, относящихся к целевым группам населения на 2010 год на территории Есильского района» (зарегистрировано в Реестре государственной регистрации нормативных правовых актов № 13-6-148 от 13 мая 2010 года, опубликовано в газетах «Есіл таңы» от 28 мая 2010 года № 24, «Ишим» от 28 мая 2010 года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