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e2fa" w14:textId="7e7e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и охраны зеленых насаждений в Акжарском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24 июня 2010 года N 24-3. Зарегистрировано Управлением юстиции Акжарского района Северо-Казахстанской области 6 августа 2010 года N 13-4-107. Утратило силу - решением маслихата Акжарского района Северо-Казахстанской области от 14 июня 2012 года N 4-4</w:t>
      </w:r>
    </w:p>
    <w:p>
      <w:pPr>
        <w:spacing w:after="0"/>
        <w:ind w:left="0"/>
        <w:jc w:val="both"/>
      </w:pPr>
      <w:bookmarkStart w:name="z1" w:id="0"/>
      <w:r>
        <w:rPr>
          <w:rFonts w:ascii="Times New Roman"/>
          <w:b w:val="false"/>
          <w:i w:val="false"/>
          <w:color w:val="ff0000"/>
          <w:sz w:val="28"/>
        </w:rPr>
        <w:t>
      Сноска. Утратило силу - решением маслихата Акжарского района Северо-Казахстанской области от 14.06.2012 N 4-4</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и </w:t>
      </w:r>
      <w:r>
        <w:rPr>
          <w:rFonts w:ascii="Times New Roman"/>
          <w:b w:val="false"/>
          <w:i w:val="false"/>
          <w:color w:val="000000"/>
          <w:sz w:val="28"/>
        </w:rPr>
        <w:t>статьи 3</w:t>
      </w:r>
      <w:r>
        <w:rPr>
          <w:rFonts w:ascii="Times New Roman"/>
          <w:b w:val="false"/>
          <w:i w:val="false"/>
          <w:color w:val="000000"/>
          <w:sz w:val="28"/>
        </w:rPr>
        <w:t xml:space="preserve"> Кодекса Республики Казахстан от 30 января 2001 года № 155 «Об административных правонарушениях»,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благоустройства и охраны зеленых насаждений в населенных пунктах Акжарского района.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К.Нурумбеков</w:t>
      </w:r>
    </w:p>
    <w:p>
      <w:pPr>
        <w:spacing w:after="0"/>
        <w:ind w:left="0"/>
        <w:jc w:val="both"/>
      </w:pPr>
      <w:r>
        <w:rPr>
          <w:rFonts w:ascii="Times New Roman"/>
          <w:b w:val="false"/>
          <w:i/>
          <w:color w:val="000000"/>
          <w:sz w:val="28"/>
        </w:rPr>
        <w:t>      И.о. секретаря сессии</w:t>
      </w:r>
      <w:r>
        <w:br/>
      </w:r>
      <w:r>
        <w:rPr>
          <w:rFonts w:ascii="Times New Roman"/>
          <w:b w:val="false"/>
          <w:i w:val="false"/>
          <w:color w:val="000000"/>
          <w:sz w:val="28"/>
        </w:rPr>
        <w:t>
</w:t>
      </w:r>
      <w:r>
        <w:rPr>
          <w:rFonts w:ascii="Times New Roman"/>
          <w:b w:val="false"/>
          <w:i/>
          <w:color w:val="000000"/>
          <w:sz w:val="28"/>
        </w:rPr>
        <w:t>      районного маслихата                        Е.Жакупов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внутренних дел Акжарского района           К.Бейсенбаев</w:t>
      </w:r>
    </w:p>
    <w:p>
      <w:pPr>
        <w:spacing w:after="0"/>
        <w:ind w:left="0"/>
        <w:jc w:val="both"/>
      </w:pPr>
      <w:r>
        <w:rPr>
          <w:rFonts w:ascii="Times New Roman"/>
          <w:b w:val="false"/>
          <w:i/>
          <w:color w:val="000000"/>
          <w:sz w:val="28"/>
        </w:rPr>
        <w:t>      Начальник отдела по чрезвычайным</w:t>
      </w:r>
      <w:r>
        <w:br/>
      </w:r>
      <w:r>
        <w:rPr>
          <w:rFonts w:ascii="Times New Roman"/>
          <w:b w:val="false"/>
          <w:i w:val="false"/>
          <w:color w:val="000000"/>
          <w:sz w:val="28"/>
        </w:rPr>
        <w:t>
</w:t>
      </w:r>
      <w:r>
        <w:rPr>
          <w:rFonts w:ascii="Times New Roman"/>
          <w:b w:val="false"/>
          <w:i/>
          <w:color w:val="000000"/>
          <w:sz w:val="28"/>
        </w:rPr>
        <w:t>      ситуациям Акжарского района                А.Джумабаев</w:t>
      </w:r>
    </w:p>
    <w:p>
      <w:pPr>
        <w:spacing w:after="0"/>
        <w:ind w:left="0"/>
        <w:jc w:val="both"/>
      </w:pPr>
      <w:r>
        <w:rPr>
          <w:rFonts w:ascii="Times New Roman"/>
          <w:b w:val="false"/>
          <w:i/>
          <w:color w:val="000000"/>
          <w:sz w:val="28"/>
        </w:rPr>
        <w:t>      Начальник управления государственного</w:t>
      </w:r>
      <w:r>
        <w:br/>
      </w:r>
      <w:r>
        <w:rPr>
          <w:rFonts w:ascii="Times New Roman"/>
          <w:b w:val="false"/>
          <w:i w:val="false"/>
          <w:color w:val="000000"/>
          <w:sz w:val="28"/>
        </w:rPr>
        <w:t>
</w:t>
      </w:r>
      <w:r>
        <w:rPr>
          <w:rFonts w:ascii="Times New Roman"/>
          <w:b w:val="false"/>
          <w:i/>
          <w:color w:val="000000"/>
          <w:sz w:val="28"/>
        </w:rPr>
        <w:t>      санитарно-эпидемиологического надзора</w:t>
      </w:r>
      <w:r>
        <w:br/>
      </w:r>
      <w:r>
        <w:rPr>
          <w:rFonts w:ascii="Times New Roman"/>
          <w:b w:val="false"/>
          <w:i w:val="false"/>
          <w:color w:val="000000"/>
          <w:sz w:val="28"/>
        </w:rPr>
        <w:t>
</w:t>
      </w:r>
      <w:r>
        <w:rPr>
          <w:rFonts w:ascii="Times New Roman"/>
          <w:b w:val="false"/>
          <w:i/>
          <w:color w:val="000000"/>
          <w:sz w:val="28"/>
        </w:rPr>
        <w:t>      Северо-Казахстанской области</w:t>
      </w:r>
      <w:r>
        <w:br/>
      </w:r>
      <w:r>
        <w:rPr>
          <w:rFonts w:ascii="Times New Roman"/>
          <w:b w:val="false"/>
          <w:i w:val="false"/>
          <w:color w:val="000000"/>
          <w:sz w:val="28"/>
        </w:rPr>
        <w:t>
</w:t>
      </w:r>
      <w:r>
        <w:rPr>
          <w:rFonts w:ascii="Times New Roman"/>
          <w:b w:val="false"/>
          <w:i/>
          <w:color w:val="000000"/>
          <w:sz w:val="28"/>
        </w:rPr>
        <w:t>      по Акжарскому району                       С.Кажкенова</w:t>
      </w:r>
    </w:p>
    <w:p>
      <w:pPr>
        <w:spacing w:after="0"/>
        <w:ind w:left="0"/>
        <w:jc w:val="both"/>
      </w:pPr>
      <w:r>
        <w:rPr>
          <w:rFonts w:ascii="Times New Roman"/>
          <w:b w:val="false"/>
          <w:i/>
          <w:color w:val="000000"/>
          <w:sz w:val="28"/>
        </w:rPr>
        <w:t>      Начальник отдела жилищно-</w:t>
      </w:r>
      <w:r>
        <w:br/>
      </w:r>
      <w:r>
        <w:rPr>
          <w:rFonts w:ascii="Times New Roman"/>
          <w:b w:val="false"/>
          <w:i w:val="false"/>
          <w:color w:val="000000"/>
          <w:sz w:val="28"/>
        </w:rPr>
        <w:t>
</w:t>
      </w:r>
      <w:r>
        <w:rPr>
          <w:rFonts w:ascii="Times New Roman"/>
          <w:b w:val="false"/>
          <w:i/>
          <w:color w:val="000000"/>
          <w:sz w:val="28"/>
        </w:rPr>
        <w:t>      коммунального хозяйства,</w:t>
      </w:r>
      <w:r>
        <w:br/>
      </w:r>
      <w:r>
        <w:rPr>
          <w:rFonts w:ascii="Times New Roman"/>
          <w:b w:val="false"/>
          <w:i w:val="false"/>
          <w:color w:val="000000"/>
          <w:sz w:val="28"/>
        </w:rPr>
        <w:t>
</w:t>
      </w:r>
      <w:r>
        <w:rPr>
          <w:rFonts w:ascii="Times New Roman"/>
          <w:b w:val="false"/>
          <w:i/>
          <w:color w:val="000000"/>
          <w:sz w:val="28"/>
        </w:rPr>
        <w:t>      пассажирского транспорта</w:t>
      </w:r>
      <w:r>
        <w:br/>
      </w:r>
      <w:r>
        <w:rPr>
          <w:rFonts w:ascii="Times New Roman"/>
          <w:b w:val="false"/>
          <w:i w:val="false"/>
          <w:color w:val="000000"/>
          <w:sz w:val="28"/>
        </w:rPr>
        <w:t>
</w:t>
      </w:r>
      <w:r>
        <w:rPr>
          <w:rFonts w:ascii="Times New Roman"/>
          <w:b w:val="false"/>
          <w:i/>
          <w:color w:val="000000"/>
          <w:sz w:val="28"/>
        </w:rPr>
        <w:t>      и автомобильных дорог</w:t>
      </w:r>
      <w:r>
        <w:br/>
      </w:r>
      <w:r>
        <w:rPr>
          <w:rFonts w:ascii="Times New Roman"/>
          <w:b w:val="false"/>
          <w:i w:val="false"/>
          <w:color w:val="000000"/>
          <w:sz w:val="28"/>
        </w:rPr>
        <w:t>
</w:t>
      </w:r>
      <w:r>
        <w:rPr>
          <w:rFonts w:ascii="Times New Roman"/>
          <w:b w:val="false"/>
          <w:i/>
          <w:color w:val="000000"/>
          <w:sz w:val="28"/>
        </w:rPr>
        <w:t>      Акжарского района                          Х.Омаров</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сельского хозяйства</w:t>
      </w:r>
      <w:r>
        <w:br/>
      </w:r>
      <w:r>
        <w:rPr>
          <w:rFonts w:ascii="Times New Roman"/>
          <w:b w:val="false"/>
          <w:i w:val="false"/>
          <w:color w:val="000000"/>
          <w:sz w:val="28"/>
        </w:rPr>
        <w:t>
</w:t>
      </w:r>
      <w:r>
        <w:rPr>
          <w:rFonts w:ascii="Times New Roman"/>
          <w:b w:val="false"/>
          <w:i/>
          <w:color w:val="000000"/>
          <w:sz w:val="28"/>
        </w:rPr>
        <w:t>      Акжарского района                          А.Киманов</w:t>
      </w:r>
    </w:p>
    <w:p>
      <w:pPr>
        <w:spacing w:after="0"/>
        <w:ind w:left="0"/>
        <w:jc w:val="both"/>
      </w:pPr>
      <w:r>
        <w:rPr>
          <w:rFonts w:ascii="Times New Roman"/>
          <w:b w:val="false"/>
          <w:i/>
          <w:color w:val="000000"/>
          <w:sz w:val="28"/>
        </w:rPr>
        <w:t>      Начальник Акжарской районной</w:t>
      </w:r>
      <w:r>
        <w:br/>
      </w:r>
      <w:r>
        <w:rPr>
          <w:rFonts w:ascii="Times New Roman"/>
          <w:b w:val="false"/>
          <w:i w:val="false"/>
          <w:color w:val="000000"/>
          <w:sz w:val="28"/>
        </w:rPr>
        <w:t>
</w:t>
      </w:r>
      <w:r>
        <w:rPr>
          <w:rFonts w:ascii="Times New Roman"/>
          <w:b w:val="false"/>
          <w:i/>
          <w:color w:val="000000"/>
          <w:sz w:val="28"/>
        </w:rPr>
        <w:t>      территориальной инспекции Комитета</w:t>
      </w:r>
      <w:r>
        <w:br/>
      </w:r>
      <w:r>
        <w:rPr>
          <w:rFonts w:ascii="Times New Roman"/>
          <w:b w:val="false"/>
          <w:i w:val="false"/>
          <w:color w:val="000000"/>
          <w:sz w:val="28"/>
        </w:rPr>
        <w:t>
</w:t>
      </w:r>
      <w:r>
        <w:rPr>
          <w:rFonts w:ascii="Times New Roman"/>
          <w:b w:val="false"/>
          <w:i/>
          <w:color w:val="000000"/>
          <w:sz w:val="28"/>
        </w:rPr>
        <w:t>      государственной инспекции в</w:t>
      </w:r>
      <w:r>
        <w:br/>
      </w:r>
      <w:r>
        <w:rPr>
          <w:rFonts w:ascii="Times New Roman"/>
          <w:b w:val="false"/>
          <w:i w:val="false"/>
          <w:color w:val="000000"/>
          <w:sz w:val="28"/>
        </w:rPr>
        <w:t>
</w:t>
      </w:r>
      <w:r>
        <w:rPr>
          <w:rFonts w:ascii="Times New Roman"/>
          <w:b w:val="false"/>
          <w:i/>
          <w:color w:val="000000"/>
          <w:sz w:val="28"/>
        </w:rPr>
        <w:t>      агропромышленном комплексе</w:t>
      </w:r>
      <w:r>
        <w:br/>
      </w:r>
      <w:r>
        <w:rPr>
          <w:rFonts w:ascii="Times New Roman"/>
          <w:b w:val="false"/>
          <w:i w:val="false"/>
          <w:color w:val="000000"/>
          <w:sz w:val="28"/>
        </w:rPr>
        <w:t>
</w:t>
      </w:r>
      <w:r>
        <w:rPr>
          <w:rFonts w:ascii="Times New Roman"/>
          <w:b w:val="false"/>
          <w:i/>
          <w:color w:val="000000"/>
          <w:sz w:val="28"/>
        </w:rPr>
        <w:t>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                       М.Сматаев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отдела ветеринарии</w:t>
      </w:r>
      <w:r>
        <w:br/>
      </w:r>
      <w:r>
        <w:rPr>
          <w:rFonts w:ascii="Times New Roman"/>
          <w:b w:val="false"/>
          <w:i w:val="false"/>
          <w:color w:val="000000"/>
          <w:sz w:val="28"/>
        </w:rPr>
        <w:t>
</w:t>
      </w:r>
      <w:r>
        <w:rPr>
          <w:rFonts w:ascii="Times New Roman"/>
          <w:b w:val="false"/>
          <w:i/>
          <w:color w:val="000000"/>
          <w:sz w:val="28"/>
        </w:rPr>
        <w:t>      Акжарского района                          К.Маликов</w:t>
      </w:r>
    </w:p>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и охраны зеленых насаждений в Акжарском районе</w:t>
      </w:r>
    </w:p>
    <w:bookmarkEnd w:id="2"/>
    <w:bookmarkStart w:name="z5"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нормативных правовых актах»,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r>
        <w:br/>
      </w: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охраны зеленых насаждений, содержания и защиты объектов инфраструктуры в Акжарском районе.</w:t>
      </w:r>
    </w:p>
    <w:bookmarkStart w:name="z6" w:id="4"/>
    <w:p>
      <w:pPr>
        <w:spacing w:after="0"/>
        <w:ind w:left="0"/>
        <w:jc w:val="left"/>
      </w:pPr>
      <w:r>
        <w:rPr>
          <w:rFonts w:ascii="Times New Roman"/>
          <w:b/>
          <w:i w:val="false"/>
          <w:color w:val="000000"/>
        </w:rPr>
        <w:t xml:space="preserve"> 
2. Основные понятия и определения, используемые в настоящих Правилах</w:t>
      </w:r>
    </w:p>
    <w:bookmarkEnd w:id="4"/>
    <w:p>
      <w:pPr>
        <w:spacing w:after="0"/>
        <w:ind w:left="0"/>
        <w:jc w:val="both"/>
      </w:pPr>
      <w:r>
        <w:rPr>
          <w:rFonts w:ascii="Times New Roman"/>
          <w:b w:val="false"/>
          <w:i w:val="false"/>
          <w:color w:val="000000"/>
          <w:sz w:val="28"/>
        </w:rPr>
        <w:t>      2. Благоустройство района - комплекс элементов и работ, направленных на создание благоприятной, здоровой и удобной жизнедеятельности человека на территории района.</w:t>
      </w:r>
      <w:r>
        <w:br/>
      </w:r>
      <w:r>
        <w:rPr>
          <w:rFonts w:ascii="Times New Roman"/>
          <w:b w:val="false"/>
          <w:i w:val="false"/>
          <w:color w:val="000000"/>
          <w:sz w:val="28"/>
        </w:rPr>
        <w:t>
      3.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w:t>
      </w:r>
      <w:r>
        <w:br/>
      </w:r>
      <w:r>
        <w:rPr>
          <w:rFonts w:ascii="Times New Roman"/>
          <w:b w:val="false"/>
          <w:i w:val="false"/>
          <w:color w:val="000000"/>
          <w:sz w:val="28"/>
        </w:rPr>
        <w:t>
      4. Отведенная территория - участок земли, переданный землепользователю (предприятию, учреждению, частному лицу и т.п.)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r>
        <w:br/>
      </w:r>
      <w:r>
        <w:rPr>
          <w:rFonts w:ascii="Times New Roman"/>
          <w:b w:val="false"/>
          <w:i w:val="false"/>
          <w:color w:val="000000"/>
          <w:sz w:val="28"/>
        </w:rPr>
        <w:t>
      5.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6. Землепользователь - юридическое или физическое лицо, использующее земельные участки в районной, городской, сельской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w:t>
      </w:r>
      <w:r>
        <w:br/>
      </w:r>
      <w:r>
        <w:rPr>
          <w:rFonts w:ascii="Times New Roman"/>
          <w:b w:val="false"/>
          <w:i w:val="false"/>
          <w:color w:val="000000"/>
          <w:sz w:val="28"/>
        </w:rPr>
        <w:t>
      7. Места общего пользования - зоны отдыха (парки, скверы), площади, остановочные площадки транспорта и т.п.</w:t>
      </w:r>
      <w:r>
        <w:br/>
      </w:r>
      <w:r>
        <w:rPr>
          <w:rFonts w:ascii="Times New Roman"/>
          <w:b w:val="false"/>
          <w:i w:val="false"/>
          <w:color w:val="000000"/>
          <w:sz w:val="28"/>
        </w:rPr>
        <w:t>
      8. Малые архитектурные формы - сравнительно небольшие по объему объекты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стеллы, барельефы, вазы для цветов, флагштоки и т.д.;</w:t>
      </w:r>
      <w:r>
        <w:br/>
      </w:r>
      <w:r>
        <w:rPr>
          <w:rFonts w:ascii="Times New Roman"/>
          <w:b w:val="false"/>
          <w:i w:val="false"/>
          <w:color w:val="000000"/>
          <w:sz w:val="28"/>
        </w:rPr>
        <w:t>
      сооружения практического использования - беседки, павильоны, киоски, скамьи, ограды, урны, таблички улиц, домов, рекламы, почтовые ящики и т.д.</w:t>
      </w:r>
      <w:r>
        <w:br/>
      </w:r>
      <w:r>
        <w:rPr>
          <w:rFonts w:ascii="Times New Roman"/>
          <w:b w:val="false"/>
          <w:i w:val="false"/>
          <w:color w:val="000000"/>
          <w:sz w:val="28"/>
        </w:rPr>
        <w:t>
      9.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Жилой дом (жилое здание) - строение, состоящее в основном из жилых помещений, а также нежилых помещений и иных частей, являющихся общим имуществом.</w:t>
      </w:r>
      <w:r>
        <w:br/>
      </w: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11.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районной, городской, сельской застройки.</w:t>
      </w:r>
      <w:r>
        <w:br/>
      </w:r>
      <w:r>
        <w:rPr>
          <w:rFonts w:ascii="Times New Roman"/>
          <w:b w:val="false"/>
          <w:i w:val="false"/>
          <w:color w:val="000000"/>
          <w:sz w:val="28"/>
        </w:rPr>
        <w:t>
      12.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14.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15.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16. Твердые бытовые отходы (далее - ТБО) - мелкие бытовые отходы потребления.</w:t>
      </w:r>
      <w:r>
        <w:br/>
      </w:r>
      <w:r>
        <w:rPr>
          <w:rFonts w:ascii="Times New Roman"/>
          <w:b w:val="false"/>
          <w:i w:val="false"/>
          <w:color w:val="000000"/>
          <w:sz w:val="28"/>
        </w:rPr>
        <w:t>
      17.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w:t>
      </w:r>
      <w:r>
        <w:br/>
      </w:r>
      <w:r>
        <w:rPr>
          <w:rFonts w:ascii="Times New Roman"/>
          <w:b w:val="false"/>
          <w:i w:val="false"/>
          <w:color w:val="000000"/>
          <w:sz w:val="28"/>
        </w:rPr>
        <w:t>
      18. Несанкционированная свалка - самовольный (несанкционированный) сброс (размещение) или складирование ТБО, КГМ,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19. Сбор и вывоз ТБО, КГМ - комплекс мероприятий, связанных с выгрузкой ТБО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20. Уполномоченный орган - Государственное учреждение, полномочия которого в области жилищно-коммунального хозяйства пассажирского транспорта и автомобильных дорог определены акиматом Акжарского района.</w:t>
      </w:r>
    </w:p>
    <w:bookmarkStart w:name="z7" w:id="5"/>
    <w:p>
      <w:pPr>
        <w:spacing w:after="0"/>
        <w:ind w:left="0"/>
        <w:jc w:val="left"/>
      </w:pPr>
      <w:r>
        <w:rPr>
          <w:rFonts w:ascii="Times New Roman"/>
          <w:b/>
          <w:i w:val="false"/>
          <w:color w:val="000000"/>
        </w:rPr>
        <w:t xml:space="preserve"> 
3. Уборка районных территорий</w:t>
      </w:r>
    </w:p>
    <w:bookmarkEnd w:id="5"/>
    <w:p>
      <w:pPr>
        <w:spacing w:after="0"/>
        <w:ind w:left="0"/>
        <w:jc w:val="both"/>
      </w:pPr>
      <w:r>
        <w:rPr>
          <w:rFonts w:ascii="Times New Roman"/>
          <w:b w:val="false"/>
          <w:i w:val="false"/>
          <w:color w:val="000000"/>
          <w:sz w:val="28"/>
        </w:rPr>
        <w:t>      21. Уборка и содержание мест общего пользования включают в себя следующие виды работ:</w:t>
      </w:r>
      <w:r>
        <w:br/>
      </w:r>
      <w:r>
        <w:rPr>
          <w:rFonts w:ascii="Times New Roman"/>
          <w:b w:val="false"/>
          <w:i w:val="false"/>
          <w:color w:val="000000"/>
          <w:sz w:val="28"/>
        </w:rPr>
        <w:t>
      1) уборка и вывоз мелкого и бытового мусора и отходов;</w:t>
      </w:r>
      <w:r>
        <w:br/>
      </w:r>
      <w:r>
        <w:rPr>
          <w:rFonts w:ascii="Times New Roman"/>
          <w:b w:val="false"/>
          <w:i w:val="false"/>
          <w:color w:val="000000"/>
          <w:sz w:val="28"/>
        </w:rPr>
        <w:t>
      2) уборка и вывоз крупногабаритного мусора и отходов;</w:t>
      </w:r>
      <w:r>
        <w:br/>
      </w:r>
      <w:r>
        <w:rPr>
          <w:rFonts w:ascii="Times New Roman"/>
          <w:b w:val="false"/>
          <w:i w:val="false"/>
          <w:color w:val="000000"/>
          <w:sz w:val="28"/>
        </w:rPr>
        <w:t>
      3) подметание, полив и мойка в летний период;</w:t>
      </w:r>
      <w:r>
        <w:br/>
      </w:r>
      <w:r>
        <w:rPr>
          <w:rFonts w:ascii="Times New Roman"/>
          <w:b w:val="false"/>
          <w:i w:val="false"/>
          <w:color w:val="000000"/>
          <w:sz w:val="28"/>
        </w:rPr>
        <w:t>
      4) покос и вывоз камыша и иной дикорастущей растительности;</w:t>
      </w:r>
      <w:r>
        <w:br/>
      </w:r>
      <w:r>
        <w:rPr>
          <w:rFonts w:ascii="Times New Roman"/>
          <w:b w:val="false"/>
          <w:i w:val="false"/>
          <w:color w:val="000000"/>
          <w:sz w:val="28"/>
        </w:rPr>
        <w:t>
      5) ремонт и окраска ограждений и малых архитектурных форм;</w:t>
      </w:r>
      <w:r>
        <w:br/>
      </w:r>
      <w:r>
        <w:rPr>
          <w:rFonts w:ascii="Times New Roman"/>
          <w:b w:val="false"/>
          <w:i w:val="false"/>
          <w:color w:val="000000"/>
          <w:sz w:val="28"/>
        </w:rPr>
        <w:t>
      6) механизированная уборка проезжей части в зимний период;</w:t>
      </w:r>
      <w:r>
        <w:br/>
      </w:r>
      <w:r>
        <w:rPr>
          <w:rFonts w:ascii="Times New Roman"/>
          <w:b w:val="false"/>
          <w:i w:val="false"/>
          <w:color w:val="000000"/>
          <w:sz w:val="28"/>
        </w:rPr>
        <w:t>
      7) погрузка и вывоз снега при механизированной уборке.</w:t>
      </w:r>
    </w:p>
    <w:bookmarkStart w:name="z8" w:id="6"/>
    <w:p>
      <w:pPr>
        <w:spacing w:after="0"/>
        <w:ind w:left="0"/>
        <w:jc w:val="left"/>
      </w:pPr>
      <w:r>
        <w:rPr>
          <w:rFonts w:ascii="Times New Roman"/>
          <w:b/>
          <w:i w:val="false"/>
          <w:color w:val="000000"/>
        </w:rPr>
        <w:t xml:space="preserve"> 
3.1. Уборка проезжей части улиц</w:t>
      </w:r>
    </w:p>
    <w:bookmarkEnd w:id="6"/>
    <w:p>
      <w:pPr>
        <w:spacing w:after="0"/>
        <w:ind w:left="0"/>
        <w:jc w:val="both"/>
      </w:pPr>
      <w:r>
        <w:rPr>
          <w:rFonts w:ascii="Times New Roman"/>
          <w:b w:val="false"/>
          <w:i w:val="false"/>
          <w:color w:val="000000"/>
          <w:sz w:val="28"/>
        </w:rPr>
        <w:t>      22. Уборку и содержание проезжей части улиц по всей ее ширине, площадей, дорог и проездов районной, городской, сельской дорожной сети, парковочных карманов, а также отстойно-разворотных площадок на конечных автобусных маршрутах, путепроводов производят предприятия-подрядчики на основании договора государственных закупок, заключенного с уполномоченным органом, на производство данных работ.</w:t>
      </w:r>
      <w:r>
        <w:br/>
      </w:r>
      <w:r>
        <w:rPr>
          <w:rFonts w:ascii="Times New Roman"/>
          <w:b w:val="false"/>
          <w:i w:val="false"/>
          <w:color w:val="000000"/>
          <w:sz w:val="28"/>
        </w:rPr>
        <w:t>
      23. Обочины дорог должны быть очищены от растительности крупногабаритного и другого мусора. При выполнении работ запрещается перемещение мусора на проезжую часть улиц и проездов.</w:t>
      </w:r>
    </w:p>
    <w:bookmarkStart w:name="z9" w:id="7"/>
    <w:p>
      <w:pPr>
        <w:spacing w:after="0"/>
        <w:ind w:left="0"/>
        <w:jc w:val="left"/>
      </w:pPr>
      <w:r>
        <w:rPr>
          <w:rFonts w:ascii="Times New Roman"/>
          <w:b/>
          <w:i w:val="false"/>
          <w:color w:val="000000"/>
        </w:rPr>
        <w:t xml:space="preserve"> 
3.2. Уборка тротуаров, остановочных и посадочных площадок</w:t>
      </w:r>
    </w:p>
    <w:bookmarkEnd w:id="7"/>
    <w:p>
      <w:pPr>
        <w:spacing w:after="0"/>
        <w:ind w:left="0"/>
        <w:jc w:val="both"/>
      </w:pPr>
      <w:r>
        <w:rPr>
          <w:rFonts w:ascii="Times New Roman"/>
          <w:b w:val="false"/>
          <w:i w:val="false"/>
          <w:color w:val="000000"/>
          <w:sz w:val="28"/>
        </w:rPr>
        <w:t>      24.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производится коммунальными предприятиями.</w:t>
      </w:r>
      <w:r>
        <w:br/>
      </w:r>
      <w:r>
        <w:rPr>
          <w:rFonts w:ascii="Times New Roman"/>
          <w:b w:val="false"/>
          <w:i w:val="false"/>
          <w:color w:val="000000"/>
          <w:sz w:val="28"/>
        </w:rPr>
        <w:t>
      25.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предприятиями-владельцами данных инженерных сооружений.</w:t>
      </w:r>
      <w:r>
        <w:br/>
      </w:r>
      <w:r>
        <w:rPr>
          <w:rFonts w:ascii="Times New Roman"/>
          <w:b w:val="false"/>
          <w:i w:val="false"/>
          <w:color w:val="000000"/>
          <w:sz w:val="28"/>
        </w:rPr>
        <w:t>
      26.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учреждений, предприятий, выходы от объектов торговли и обслуживания, уборочные работы осуществляются в соответствии с отведенной территорией.</w:t>
      </w:r>
      <w:r>
        <w:br/>
      </w:r>
      <w:r>
        <w:rPr>
          <w:rFonts w:ascii="Times New Roman"/>
          <w:b w:val="false"/>
          <w:i w:val="false"/>
          <w:color w:val="000000"/>
          <w:sz w:val="28"/>
        </w:rPr>
        <w:t>
      27. Тротуары должны быть полностью очищены от грунтово-песчаных наносов, различного мусора.</w:t>
      </w:r>
      <w:r>
        <w:br/>
      </w:r>
      <w:r>
        <w:rPr>
          <w:rFonts w:ascii="Times New Roman"/>
          <w:b w:val="false"/>
          <w:i w:val="false"/>
          <w:color w:val="000000"/>
          <w:sz w:val="28"/>
        </w:rPr>
        <w:t>
      28. Остановочные площадки должны быть полностью очищены от грунтово-песчаных наносов, различного мусора.</w:t>
      </w:r>
    </w:p>
    <w:bookmarkStart w:name="z10" w:id="8"/>
    <w:p>
      <w:pPr>
        <w:spacing w:after="0"/>
        <w:ind w:left="0"/>
        <w:jc w:val="left"/>
      </w:pPr>
      <w:r>
        <w:rPr>
          <w:rFonts w:ascii="Times New Roman"/>
          <w:b/>
          <w:i w:val="false"/>
          <w:color w:val="000000"/>
        </w:rPr>
        <w:t xml:space="preserve"> 
3.3. Особенности уборки районной территории в зимнее время</w:t>
      </w:r>
    </w:p>
    <w:bookmarkEnd w:id="8"/>
    <w:p>
      <w:pPr>
        <w:spacing w:after="0"/>
        <w:ind w:left="0"/>
        <w:jc w:val="both"/>
      </w:pPr>
      <w:r>
        <w:rPr>
          <w:rFonts w:ascii="Times New Roman"/>
          <w:b w:val="false"/>
          <w:i w:val="false"/>
          <w:color w:val="000000"/>
          <w:sz w:val="28"/>
        </w:rPr>
        <w:t>      29. Зимняя уборка проезжей части дорог, улиц района, города, села и проездов осуществляется в соответствии с требованиями настоящих Правил.</w:t>
      </w:r>
      <w:r>
        <w:br/>
      </w:r>
      <w:r>
        <w:rPr>
          <w:rFonts w:ascii="Times New Roman"/>
          <w:b w:val="false"/>
          <w:i w:val="false"/>
          <w:color w:val="000000"/>
          <w:sz w:val="28"/>
        </w:rPr>
        <w:t>
      30.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31.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32.Формирование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33. Не допускается перемещение снега на тротуары и газоны.</w:t>
      </w:r>
      <w:r>
        <w:br/>
      </w:r>
      <w:r>
        <w:rPr>
          <w:rFonts w:ascii="Times New Roman"/>
          <w:b w:val="false"/>
          <w:i w:val="false"/>
          <w:color w:val="000000"/>
          <w:sz w:val="28"/>
        </w:rPr>
        <w:t>
      34. Вывоз снега с улиц и проездов должен осуществляться на специально отведенные, подготовленные площадки (снежные свалки). Не допускается вывоз снега в не согласованные в установленном порядке места.</w:t>
      </w:r>
      <w:r>
        <w:br/>
      </w:r>
      <w:r>
        <w:rPr>
          <w:rFonts w:ascii="Times New Roman"/>
          <w:b w:val="false"/>
          <w:i w:val="false"/>
          <w:color w:val="000000"/>
          <w:sz w:val="28"/>
        </w:rPr>
        <w:t>
      35. Места временного складирования снега после снеготаяния должны быть очищены от мусора и благоустроены организацией- подрядчиком, содержащая снежную свалку.</w:t>
      </w:r>
      <w:r>
        <w:br/>
      </w:r>
      <w:r>
        <w:rPr>
          <w:rFonts w:ascii="Times New Roman"/>
          <w:b w:val="false"/>
          <w:i w:val="false"/>
          <w:color w:val="000000"/>
          <w:sz w:val="28"/>
        </w:rPr>
        <w:t>
      36.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br/>
      </w: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r>
        <w:br/>
      </w:r>
      <w:r>
        <w:rPr>
          <w:rFonts w:ascii="Times New Roman"/>
          <w:b w:val="false"/>
          <w:i w:val="false"/>
          <w:color w:val="000000"/>
          <w:sz w:val="28"/>
        </w:rPr>
        <w:t>
      37.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38. Складирование снега на внутридворовых территориях должно предусматривать отвод талых вод.</w:t>
      </w:r>
    </w:p>
    <w:bookmarkStart w:name="z11" w:id="9"/>
    <w:p>
      <w:pPr>
        <w:spacing w:after="0"/>
        <w:ind w:left="0"/>
        <w:jc w:val="left"/>
      </w:pPr>
      <w:r>
        <w:rPr>
          <w:rFonts w:ascii="Times New Roman"/>
          <w:b/>
          <w:i w:val="false"/>
          <w:color w:val="000000"/>
        </w:rPr>
        <w:t xml:space="preserve"> 
4. Обеспечение чистоты и порядка</w:t>
      </w:r>
    </w:p>
    <w:bookmarkEnd w:id="9"/>
    <w:p>
      <w:pPr>
        <w:spacing w:after="0"/>
        <w:ind w:left="0"/>
        <w:jc w:val="both"/>
      </w:pPr>
      <w:r>
        <w:rPr>
          <w:rFonts w:ascii="Times New Roman"/>
          <w:b w:val="false"/>
          <w:i w:val="false"/>
          <w:color w:val="000000"/>
          <w:sz w:val="28"/>
        </w:rPr>
        <w:t>      39. На территории района, села не допускается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40.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41. Не допускается сброс неочищенных вод промышленных предприятий и сточных вод частного сектора в водоемы и овраги.</w:t>
      </w:r>
      <w:r>
        <w:br/>
      </w:r>
      <w:r>
        <w:rPr>
          <w:rFonts w:ascii="Times New Roman"/>
          <w:b w:val="false"/>
          <w:i w:val="false"/>
          <w:color w:val="000000"/>
          <w:sz w:val="28"/>
        </w:rPr>
        <w:t>
      42. Не допускается мойка, очистка и ремонт транспортных средств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43.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44. Не допускается размещение объектов различного назначения на газонах, цветниках, тротуарах, детских площадках, в арках зданий.</w:t>
      </w:r>
      <w:r>
        <w:br/>
      </w:r>
      <w:r>
        <w:rPr>
          <w:rFonts w:ascii="Times New Roman"/>
          <w:b w:val="false"/>
          <w:i w:val="false"/>
          <w:color w:val="000000"/>
          <w:sz w:val="28"/>
        </w:rPr>
        <w:t>
      45. Не допускается размещение, расклеивание объявлений, афиш, печатных агитационных материалов, извещений и иных объектов визуальной информации вне установленных местным исполнительным органом района мест. Вывешивание указанной продукции в иных местах допускается с разрешения собственника соответствующего объекта.</w:t>
      </w:r>
      <w:r>
        <w:br/>
      </w:r>
      <w:r>
        <w:rPr>
          <w:rFonts w:ascii="Times New Roman"/>
          <w:b w:val="false"/>
          <w:i w:val="false"/>
          <w:color w:val="000000"/>
          <w:sz w:val="28"/>
        </w:rPr>
        <w:t>
      46. Не допускается разбрасывание печатных агитационных материалов.</w:t>
      </w:r>
    </w:p>
    <w:bookmarkStart w:name="z12" w:id="10"/>
    <w:p>
      <w:pPr>
        <w:spacing w:after="0"/>
        <w:ind w:left="0"/>
        <w:jc w:val="left"/>
      </w:pPr>
      <w:r>
        <w:rPr>
          <w:rFonts w:ascii="Times New Roman"/>
          <w:b/>
          <w:i w:val="false"/>
          <w:color w:val="000000"/>
        </w:rPr>
        <w:t xml:space="preserve"> 
5. Сбор, временное хранение, вывоз и утилизация отходов</w:t>
      </w:r>
    </w:p>
    <w:bookmarkEnd w:id="10"/>
    <w:p>
      <w:pPr>
        <w:spacing w:after="0"/>
        <w:ind w:left="0"/>
        <w:jc w:val="both"/>
      </w:pPr>
      <w:r>
        <w:rPr>
          <w:rFonts w:ascii="Times New Roman"/>
          <w:b w:val="false"/>
          <w:i w:val="false"/>
          <w:color w:val="000000"/>
          <w:sz w:val="28"/>
        </w:rPr>
        <w:t>      47.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48. Твердые бытовые отходы вывозятся мусоровозным транспортом.</w:t>
      </w:r>
      <w:r>
        <w:br/>
      </w:r>
      <w:r>
        <w:rPr>
          <w:rFonts w:ascii="Times New Roman"/>
          <w:b w:val="false"/>
          <w:i w:val="false"/>
          <w:color w:val="000000"/>
          <w:sz w:val="28"/>
        </w:rPr>
        <w:t>
      49. На территориях где установлены контейнерные площадки, должны выполняться следующие требования:</w:t>
      </w:r>
      <w:r>
        <w:br/>
      </w:r>
      <w:r>
        <w:rPr>
          <w:rFonts w:ascii="Times New Roman"/>
          <w:b w:val="false"/>
          <w:i w:val="false"/>
          <w:color w:val="000000"/>
          <w:sz w:val="28"/>
        </w:rPr>
        <w:t>
      1) контейнерные площадки, подходы и подъездные пути к ним должны иметь твердое покрытие;</w:t>
      </w:r>
      <w:r>
        <w:br/>
      </w:r>
      <w:r>
        <w:rPr>
          <w:rFonts w:ascii="Times New Roman"/>
          <w:b w:val="false"/>
          <w:i w:val="false"/>
          <w:color w:val="000000"/>
          <w:sz w:val="28"/>
        </w:rPr>
        <w:t>
      2) контейнерные площадки должны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r>
        <w:br/>
      </w:r>
      <w:r>
        <w:rPr>
          <w:rFonts w:ascii="Times New Roman"/>
          <w:b w:val="false"/>
          <w:i w:val="false"/>
          <w:color w:val="000000"/>
          <w:sz w:val="28"/>
        </w:rPr>
        <w:t>
      4) не допускать сжигание бытовых отходов в контейнерах;</w:t>
      </w:r>
      <w:r>
        <w:br/>
      </w:r>
      <w:r>
        <w:rPr>
          <w:rFonts w:ascii="Times New Roman"/>
          <w:b w:val="false"/>
          <w:i w:val="false"/>
          <w:color w:val="000000"/>
          <w:sz w:val="28"/>
        </w:rPr>
        <w:t>
      5)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50.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3 контейнеров. Расстояние от контейнеров до краев площадки должны быть не менее 1 метра.</w:t>
      </w:r>
      <w:r>
        <w:br/>
      </w:r>
      <w:r>
        <w:rPr>
          <w:rFonts w:ascii="Times New Roman"/>
          <w:b w:val="false"/>
          <w:i w:val="false"/>
          <w:color w:val="000000"/>
          <w:sz w:val="28"/>
        </w:rPr>
        <w:t>
      51. Уборку мусора, просыпавшегося при выгрузке из контейнеров в мусоровоз, производят работники организации, осуществляющей вывоз ТБО, КГМ.</w:t>
      </w:r>
      <w:r>
        <w:br/>
      </w:r>
      <w:r>
        <w:rPr>
          <w:rFonts w:ascii="Times New Roman"/>
          <w:b w:val="false"/>
          <w:i w:val="false"/>
          <w:color w:val="000000"/>
          <w:sz w:val="28"/>
        </w:rPr>
        <w:t>
      52. На вокзалах, рынках, в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40 метров одна от другой в местах массового посещения населения; во дворах, в парках, на площадях и других территориях на расстоянии от 10 до 100 метров.</w:t>
      </w:r>
      <w:r>
        <w:br/>
      </w:r>
      <w:r>
        <w:rPr>
          <w:rFonts w:ascii="Times New Roman"/>
          <w:b w:val="false"/>
          <w:i w:val="false"/>
          <w:color w:val="000000"/>
          <w:sz w:val="28"/>
        </w:rPr>
        <w:t>
      53.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w:t>
      </w:r>
    </w:p>
    <w:bookmarkStart w:name="z13" w:id="11"/>
    <w:p>
      <w:pPr>
        <w:spacing w:after="0"/>
        <w:ind w:left="0"/>
        <w:jc w:val="left"/>
      </w:pPr>
      <w:r>
        <w:rPr>
          <w:rFonts w:ascii="Times New Roman"/>
          <w:b/>
          <w:i w:val="false"/>
          <w:color w:val="000000"/>
        </w:rPr>
        <w:t xml:space="preserve"> 
6. Содержание малых архитектурных форм</w:t>
      </w:r>
    </w:p>
    <w:bookmarkEnd w:id="11"/>
    <w:p>
      <w:pPr>
        <w:spacing w:after="0"/>
        <w:ind w:left="0"/>
        <w:jc w:val="both"/>
      </w:pPr>
      <w:r>
        <w:rPr>
          <w:rFonts w:ascii="Times New Roman"/>
          <w:b w:val="false"/>
          <w:i w:val="false"/>
          <w:color w:val="000000"/>
          <w:sz w:val="28"/>
        </w:rPr>
        <w:t>      54.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w:t>
      </w:r>
    </w:p>
    <w:bookmarkStart w:name="z14" w:id="12"/>
    <w:p>
      <w:pPr>
        <w:spacing w:after="0"/>
        <w:ind w:left="0"/>
        <w:jc w:val="left"/>
      </w:pPr>
      <w:r>
        <w:rPr>
          <w:rFonts w:ascii="Times New Roman"/>
          <w:b/>
          <w:i w:val="false"/>
          <w:color w:val="000000"/>
        </w:rPr>
        <w:t xml:space="preserve"> 
7. Благоустройство жилых зон</w:t>
      </w:r>
    </w:p>
    <w:bookmarkEnd w:id="12"/>
    <w:p>
      <w:pPr>
        <w:spacing w:after="0"/>
        <w:ind w:left="0"/>
        <w:jc w:val="both"/>
      </w:pPr>
      <w:r>
        <w:rPr>
          <w:rFonts w:ascii="Times New Roman"/>
          <w:b w:val="false"/>
          <w:i w:val="false"/>
          <w:color w:val="000000"/>
          <w:sz w:val="28"/>
        </w:rPr>
        <w:t>      55. На придомовых территориях в границах отведенных земельных участков необходимо поддерживать следующий порядок:</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не допускать загромождения придомовых территорий строительными материалами;</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56. На придомовой территории запрещается:</w:t>
      </w:r>
      <w:r>
        <w:br/>
      </w:r>
      <w:r>
        <w:rPr>
          <w:rFonts w:ascii="Times New Roman"/>
          <w:b w:val="false"/>
          <w:i w:val="false"/>
          <w:color w:val="000000"/>
          <w:sz w:val="28"/>
        </w:rPr>
        <w:t>
      производство действий, нарушающих тишину и порядок, с 23 до 6 часов, кроме работ по уборке территории либо работ по устранению аварийных ситуаций;</w:t>
      </w:r>
      <w:r>
        <w:br/>
      </w:r>
      <w:r>
        <w:rPr>
          <w:rFonts w:ascii="Times New Roman"/>
          <w:b w:val="false"/>
          <w:i w:val="false"/>
          <w:color w:val="000000"/>
          <w:sz w:val="28"/>
        </w:rPr>
        <w:t>
      не допускается:</w:t>
      </w:r>
      <w:r>
        <w:br/>
      </w:r>
      <w:r>
        <w:rPr>
          <w:rFonts w:ascii="Times New Roman"/>
          <w:b w:val="false"/>
          <w:i w:val="false"/>
          <w:color w:val="000000"/>
          <w:sz w:val="28"/>
        </w:rPr>
        <w:t>
      стоянка, въезд служебного и личного автотранспорта на зеленые зоны дворовые и детские площадки.</w:t>
      </w:r>
      <w:r>
        <w:br/>
      </w:r>
      <w:r>
        <w:rPr>
          <w:rFonts w:ascii="Times New Roman"/>
          <w:b w:val="false"/>
          <w:i w:val="false"/>
          <w:color w:val="000000"/>
          <w:sz w:val="28"/>
        </w:rPr>
        <w:t>
      стоянка и парковка транспортных средств вне специально выделенных и обозначенных знаками и (или) разметками мест.</w:t>
      </w:r>
    </w:p>
    <w:bookmarkStart w:name="z15" w:id="13"/>
    <w:p>
      <w:pPr>
        <w:spacing w:after="0"/>
        <w:ind w:left="0"/>
        <w:jc w:val="left"/>
      </w:pPr>
      <w:r>
        <w:rPr>
          <w:rFonts w:ascii="Times New Roman"/>
          <w:b/>
          <w:i w:val="false"/>
          <w:color w:val="000000"/>
        </w:rPr>
        <w:t xml:space="preserve"> 
8. Проведение аварийных работ</w:t>
      </w:r>
    </w:p>
    <w:bookmarkEnd w:id="13"/>
    <w:p>
      <w:pPr>
        <w:spacing w:after="0"/>
        <w:ind w:left="0"/>
        <w:jc w:val="both"/>
      </w:pPr>
      <w:r>
        <w:rPr>
          <w:rFonts w:ascii="Times New Roman"/>
          <w:b w:val="false"/>
          <w:i w:val="false"/>
          <w:color w:val="000000"/>
          <w:sz w:val="28"/>
        </w:rPr>
        <w:t>      57.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58.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Отдел дорожной полиции ОВД района, госсанэпидемнадзор, уполномоченный орган коммунального хозяйства района и другие заинтересованные службы.</w:t>
      </w:r>
      <w:r>
        <w:br/>
      </w:r>
      <w:r>
        <w:rPr>
          <w:rFonts w:ascii="Times New Roman"/>
          <w:b w:val="false"/>
          <w:i w:val="false"/>
          <w:color w:val="000000"/>
          <w:sz w:val="28"/>
        </w:rPr>
        <w:t>
      59. Юридическим и физическим лицам, имеющим в зоне аварии наземные или подземные коммуникации, при получении информации об авариях необходимо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60. Если работы по ликвидации аварии требуют полного или частичного закрытия проезда, Отдел дорожной полиции ОВД района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61.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Отделом дорожной полиции ОВД района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62.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63.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 Срок гарантии качества восстановленного асфальтобетонного покрытия после аварийных работ не менее 2-х лет.</w:t>
      </w:r>
      <w:r>
        <w:br/>
      </w:r>
      <w:r>
        <w:rPr>
          <w:rFonts w:ascii="Times New Roman"/>
          <w:b w:val="false"/>
          <w:i w:val="false"/>
          <w:color w:val="000000"/>
          <w:sz w:val="28"/>
        </w:rPr>
        <w:t>
      64. Производство плановых работ, под предлогом аварийных, категорически не допускается.</w:t>
      </w:r>
    </w:p>
    <w:bookmarkStart w:name="z16" w:id="14"/>
    <w:p>
      <w:pPr>
        <w:spacing w:after="0"/>
        <w:ind w:left="0"/>
        <w:jc w:val="left"/>
      </w:pPr>
      <w:r>
        <w:rPr>
          <w:rFonts w:ascii="Times New Roman"/>
          <w:b/>
          <w:i w:val="false"/>
          <w:color w:val="000000"/>
        </w:rPr>
        <w:t xml:space="preserve"> 
9. Охрана и защита зеленых насаждений</w:t>
      </w:r>
    </w:p>
    <w:bookmarkEnd w:id="14"/>
    <w:p>
      <w:pPr>
        <w:spacing w:after="0"/>
        <w:ind w:left="0"/>
        <w:jc w:val="both"/>
      </w:pPr>
      <w:r>
        <w:rPr>
          <w:rFonts w:ascii="Times New Roman"/>
          <w:b w:val="false"/>
          <w:i w:val="false"/>
          <w:color w:val="000000"/>
          <w:sz w:val="28"/>
        </w:rPr>
        <w:t>      65. Зеленые насаждения являются общенародным достоянием, важным оздоровительным фактором и украшением района, села. Их охрана и содержание - обязанность каждого юридического и физического лица.</w:t>
      </w:r>
      <w:r>
        <w:br/>
      </w:r>
      <w:r>
        <w:rPr>
          <w:rFonts w:ascii="Times New Roman"/>
          <w:b w:val="false"/>
          <w:i w:val="false"/>
          <w:color w:val="000000"/>
          <w:sz w:val="28"/>
        </w:rPr>
        <w:t>
      66. Текущее содержание, сохранность и воспроизводство зеленых насаждений возлагается на владельцев, землепользователей, юридических и физических лиц, за которыми отведена территория:</w:t>
      </w:r>
      <w:r>
        <w:br/>
      </w:r>
      <w:r>
        <w:rPr>
          <w:rFonts w:ascii="Times New Roman"/>
          <w:b w:val="false"/>
          <w:i w:val="false"/>
          <w:color w:val="000000"/>
          <w:sz w:val="28"/>
        </w:rPr>
        <w:t>
      1) на улицах перед жилыми домами от строений до тротуарной линии - кооперативы собственников квартир, владельцы жилого фонда;</w:t>
      </w:r>
      <w:r>
        <w:br/>
      </w:r>
      <w:r>
        <w:rPr>
          <w:rFonts w:ascii="Times New Roman"/>
          <w:b w:val="false"/>
          <w:i w:val="false"/>
          <w:color w:val="000000"/>
          <w:sz w:val="28"/>
        </w:rPr>
        <w:t>
      2) на объектах общего пользования (парки, скверы, аллеи и т.д.) и вдоль улиц до тротуарной линии - предприятия, выполняющие работы на договорной основе за счет районного бюджета;</w:t>
      </w:r>
      <w:r>
        <w:br/>
      </w:r>
      <w:r>
        <w:rPr>
          <w:rFonts w:ascii="Times New Roman"/>
          <w:b w:val="false"/>
          <w:i w:val="false"/>
          <w:color w:val="000000"/>
          <w:sz w:val="28"/>
        </w:rPr>
        <w:t>
      3) на территориях промышленных предприятий, организаций, учреждений и других объектов различных форм собственности, а также прилегающей за ними территории и санитарно-защитных зонах - руководители предприятий и владельцы этих объектов;</w:t>
      </w:r>
      <w:r>
        <w:br/>
      </w:r>
      <w:r>
        <w:rPr>
          <w:rFonts w:ascii="Times New Roman"/>
          <w:b w:val="false"/>
          <w:i w:val="false"/>
          <w:color w:val="000000"/>
          <w:sz w:val="28"/>
        </w:rPr>
        <w:t>
      4) на территориях, отведенных под строительство, со дня начала работ - заказчик или по его доверенности генеральный подрядчик - строительная организация.</w:t>
      </w:r>
      <w:r>
        <w:br/>
      </w:r>
      <w:r>
        <w:rPr>
          <w:rFonts w:ascii="Times New Roman"/>
          <w:b w:val="false"/>
          <w:i w:val="false"/>
          <w:color w:val="000000"/>
          <w:sz w:val="28"/>
        </w:rPr>
        <w:t>
      67. Снос и пересадка зеленых насаждений, попадающих под пятно застройки, прокладки подземных коммуникаций и инженерных сетей, допускается при наличии разрешения на спил или выкорчевку зеленых насаждений.</w:t>
      </w:r>
      <w:r>
        <w:br/>
      </w:r>
      <w:r>
        <w:rPr>
          <w:rFonts w:ascii="Times New Roman"/>
          <w:b w:val="false"/>
          <w:i w:val="false"/>
          <w:color w:val="000000"/>
          <w:sz w:val="28"/>
        </w:rPr>
        <w:t>
      68. При производстве работ необходимо:</w:t>
      </w:r>
      <w:r>
        <w:br/>
      </w:r>
      <w:r>
        <w:rPr>
          <w:rFonts w:ascii="Times New Roman"/>
          <w:b w:val="false"/>
          <w:i w:val="false"/>
          <w:color w:val="000000"/>
          <w:sz w:val="28"/>
        </w:rPr>
        <w:t>
      1) ограждать зеленые насаждения от повреждений.</w:t>
      </w:r>
      <w:r>
        <w:br/>
      </w:r>
      <w:r>
        <w:rPr>
          <w:rFonts w:ascii="Times New Roman"/>
          <w:b w:val="false"/>
          <w:i w:val="false"/>
          <w:color w:val="000000"/>
          <w:sz w:val="28"/>
        </w:rPr>
        <w:t>
      2) оставлять при замощении и асфальтировании районных, сельских дорог, тротуаров, проездов, площадей приствольную лунку не менее 1 метра в диаметре.</w:t>
      </w:r>
      <w:r>
        <w:br/>
      </w:r>
      <w:r>
        <w:rPr>
          <w:rFonts w:ascii="Times New Roman"/>
          <w:b w:val="false"/>
          <w:i w:val="false"/>
          <w:color w:val="000000"/>
          <w:sz w:val="28"/>
        </w:rPr>
        <w:t>
      3) производить уход за зелеными насаждениями, в том числе:</w:t>
      </w:r>
      <w:r>
        <w:br/>
      </w:r>
      <w:r>
        <w:rPr>
          <w:rFonts w:ascii="Times New Roman"/>
          <w:b w:val="false"/>
          <w:i w:val="false"/>
          <w:color w:val="000000"/>
          <w:sz w:val="28"/>
        </w:rPr>
        <w:t>
      уборку мусора, прочесывание газонов граблями, сбор сухих листьев, прополка сорняков, косьба газонов, стрижка кустарников;</w:t>
      </w:r>
      <w:r>
        <w:br/>
      </w:r>
      <w:r>
        <w:rPr>
          <w:rFonts w:ascii="Times New Roman"/>
          <w:b w:val="false"/>
          <w:i w:val="false"/>
          <w:color w:val="000000"/>
          <w:sz w:val="28"/>
        </w:rPr>
        <w:t>
      рыхление почвы с устройством приствольных лунок деревьев, побелку деревьев;</w:t>
      </w:r>
      <w:r>
        <w:br/>
      </w:r>
      <w:r>
        <w:rPr>
          <w:rFonts w:ascii="Times New Roman"/>
          <w:b w:val="false"/>
          <w:i w:val="false"/>
          <w:color w:val="000000"/>
          <w:sz w:val="28"/>
        </w:rPr>
        <w:t>
      полив зеленых насаждений, газонов, цветников;</w:t>
      </w:r>
      <w:r>
        <w:br/>
      </w:r>
      <w:r>
        <w:rPr>
          <w:rFonts w:ascii="Times New Roman"/>
          <w:b w:val="false"/>
          <w:i w:val="false"/>
          <w:color w:val="000000"/>
          <w:sz w:val="28"/>
        </w:rPr>
        <w:t>
      обрезку крон деревьев, вырезка сухих ветвей, поросли, ломанных веток;</w:t>
      </w:r>
      <w:r>
        <w:br/>
      </w:r>
      <w:r>
        <w:rPr>
          <w:rFonts w:ascii="Times New Roman"/>
          <w:b w:val="false"/>
          <w:i w:val="false"/>
          <w:color w:val="000000"/>
          <w:sz w:val="28"/>
        </w:rPr>
        <w:t>
      омоложение деревьев, кустарников (по консультации специалистов);</w:t>
      </w:r>
      <w:r>
        <w:br/>
      </w:r>
      <w:r>
        <w:rPr>
          <w:rFonts w:ascii="Times New Roman"/>
          <w:b w:val="false"/>
          <w:i w:val="false"/>
          <w:color w:val="000000"/>
          <w:sz w:val="28"/>
        </w:rPr>
        <w:t>
      удаление больных и сухостойных деревьев (по актам комиссии);</w:t>
      </w:r>
      <w:r>
        <w:br/>
      </w:r>
      <w:r>
        <w:rPr>
          <w:rFonts w:ascii="Times New Roman"/>
          <w:b w:val="false"/>
          <w:i w:val="false"/>
          <w:color w:val="000000"/>
          <w:sz w:val="28"/>
        </w:rPr>
        <w:t>
      ремонтные посадки деревьев и кустарников в существующем зеленом фонде;</w:t>
      </w:r>
      <w:r>
        <w:br/>
      </w:r>
      <w:r>
        <w:rPr>
          <w:rFonts w:ascii="Times New Roman"/>
          <w:b w:val="false"/>
          <w:i w:val="false"/>
          <w:color w:val="000000"/>
          <w:sz w:val="28"/>
        </w:rPr>
        <w:t>
      систематически проводить борьбу с сельскохозяйственными вредителями и болезнями, карантинными сорняками своими силами или по договорам со станциями защиты растений.</w:t>
      </w:r>
      <w:r>
        <w:br/>
      </w:r>
      <w:r>
        <w:rPr>
          <w:rFonts w:ascii="Times New Roman"/>
          <w:b w:val="false"/>
          <w:i w:val="false"/>
          <w:color w:val="000000"/>
          <w:sz w:val="28"/>
        </w:rPr>
        <w:t>
      Стоянка транспортных средств на газонах, в скверах и других местах зеленых насаждений не допускается;</w:t>
      </w:r>
      <w:r>
        <w:br/>
      </w:r>
      <w:r>
        <w:rPr>
          <w:rFonts w:ascii="Times New Roman"/>
          <w:b w:val="false"/>
          <w:i w:val="false"/>
          <w:color w:val="000000"/>
          <w:sz w:val="28"/>
        </w:rPr>
        <w:t>
      отведенные участки, либо на поля компостирования. Сжигать листья на территории жилой застройки, в скверах и парках не допускается.</w:t>
      </w:r>
      <w:r>
        <w:br/>
      </w:r>
      <w:r>
        <w:rPr>
          <w:rFonts w:ascii="Times New Roman"/>
          <w:b w:val="false"/>
          <w:i w:val="false"/>
          <w:color w:val="000000"/>
          <w:sz w:val="28"/>
        </w:rPr>
        <w:t>
      69. На территории зеленых насаждений не допускается:</w:t>
      </w:r>
      <w:r>
        <w:br/>
      </w:r>
      <w:r>
        <w:rPr>
          <w:rFonts w:ascii="Times New Roman"/>
          <w:b w:val="false"/>
          <w:i w:val="false"/>
          <w:color w:val="000000"/>
          <w:sz w:val="28"/>
        </w:rPr>
        <w:t>
      1) складировать строительные материалы, землю, дрова, уголь и другие предметы;</w:t>
      </w:r>
      <w:r>
        <w:br/>
      </w:r>
      <w:r>
        <w:rPr>
          <w:rFonts w:ascii="Times New Roman"/>
          <w:b w:val="false"/>
          <w:i w:val="false"/>
          <w:color w:val="000000"/>
          <w:sz w:val="28"/>
        </w:rPr>
        <w:t>
      2) засорять газоны, цветники, приствольные лунки;</w:t>
      </w:r>
      <w:r>
        <w:br/>
      </w:r>
      <w:r>
        <w:rPr>
          <w:rFonts w:ascii="Times New Roman"/>
          <w:b w:val="false"/>
          <w:i w:val="false"/>
          <w:color w:val="000000"/>
          <w:sz w:val="28"/>
        </w:rPr>
        <w:t>
      3) ходить по газонам, ломать и надрезать деревья, кустарники, причинять другие механические повреждения;</w:t>
      </w:r>
      <w:r>
        <w:br/>
      </w:r>
      <w:r>
        <w:rPr>
          <w:rFonts w:ascii="Times New Roman"/>
          <w:b w:val="false"/>
          <w:i w:val="false"/>
          <w:color w:val="000000"/>
          <w:sz w:val="28"/>
        </w:rPr>
        <w:t>
      4) осуществлять самовольные порубки деревьев и кустарников;</w:t>
      </w:r>
      <w:r>
        <w:br/>
      </w:r>
      <w:r>
        <w:rPr>
          <w:rFonts w:ascii="Times New Roman"/>
          <w:b w:val="false"/>
          <w:i w:val="false"/>
          <w:color w:val="000000"/>
          <w:sz w:val="28"/>
        </w:rPr>
        <w:t>
      5) устраивать изгороди, рвать цветы, выкапывать клубни и луковицы многолетних цветов;</w:t>
      </w:r>
      <w:r>
        <w:br/>
      </w:r>
      <w:r>
        <w:rPr>
          <w:rFonts w:ascii="Times New Roman"/>
          <w:b w:val="false"/>
          <w:i w:val="false"/>
          <w:color w:val="000000"/>
          <w:sz w:val="28"/>
        </w:rPr>
        <w:t>
      6) располагать автомототранспорт на газонах и цветниках;</w:t>
      </w:r>
      <w:r>
        <w:br/>
      </w:r>
      <w:r>
        <w:rPr>
          <w:rFonts w:ascii="Times New Roman"/>
          <w:b w:val="false"/>
          <w:i w:val="false"/>
          <w:color w:val="000000"/>
          <w:sz w:val="28"/>
        </w:rPr>
        <w:t>
      7) сжигать листья, выращивать овощи на газонах, прикреплять к деревьям провода, проволоку, качели, веревки, рекламу и таблички, портить садово-парковый инвентарь;</w:t>
      </w:r>
      <w:r>
        <w:br/>
      </w:r>
      <w:r>
        <w:rPr>
          <w:rFonts w:ascii="Times New Roman"/>
          <w:b w:val="false"/>
          <w:i w:val="false"/>
          <w:color w:val="000000"/>
          <w:sz w:val="28"/>
        </w:rPr>
        <w:t>
      8) пасти скот, птицу, выгуливать собак в местах общего пользования;</w:t>
      </w:r>
      <w:r>
        <w:br/>
      </w:r>
      <w:r>
        <w:rPr>
          <w:rFonts w:ascii="Times New Roman"/>
          <w:b w:val="false"/>
          <w:i w:val="false"/>
          <w:color w:val="000000"/>
          <w:sz w:val="28"/>
        </w:rPr>
        <w:t>
      9) готовить цементный раствор или бетон на газонах и цветниках.</w:t>
      </w:r>
    </w:p>
    <w:bookmarkStart w:name="z17" w:id="15"/>
    <w:p>
      <w:pPr>
        <w:spacing w:after="0"/>
        <w:ind w:left="0"/>
        <w:jc w:val="left"/>
      </w:pPr>
      <w:r>
        <w:rPr>
          <w:rFonts w:ascii="Times New Roman"/>
          <w:b/>
          <w:i w:val="false"/>
          <w:color w:val="000000"/>
        </w:rPr>
        <w:t xml:space="preserve"> 
10. Обязанности уполномоченного органа и государственных органов по контролю за состоянием благоустройства, санитарным содержанием, организацией уборки территории района</w:t>
      </w:r>
    </w:p>
    <w:bookmarkEnd w:id="15"/>
    <w:p>
      <w:pPr>
        <w:spacing w:after="0"/>
        <w:ind w:left="0"/>
        <w:jc w:val="both"/>
      </w:pPr>
      <w:r>
        <w:rPr>
          <w:rFonts w:ascii="Times New Roman"/>
          <w:b w:val="false"/>
          <w:i w:val="false"/>
          <w:color w:val="000000"/>
          <w:sz w:val="28"/>
        </w:rPr>
        <w:t>      70.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противопожарного, и санитарного надзора в пределах своих компетенций.</w:t>
      </w:r>
      <w:r>
        <w:br/>
      </w:r>
      <w:r>
        <w:rPr>
          <w:rFonts w:ascii="Times New Roman"/>
          <w:b w:val="false"/>
          <w:i w:val="false"/>
          <w:color w:val="000000"/>
          <w:sz w:val="28"/>
        </w:rPr>
        <w:t>
      71. В соответствии с функциональными обязанностями общий контроль за состоянием благоустройства района, координацию проведения комиссионных объездов и обследований, государственных контрольно-надзорных органов проводит уполномоченный орган.</w:t>
      </w:r>
    </w:p>
    <w:bookmarkStart w:name="z18" w:id="16"/>
    <w:p>
      <w:pPr>
        <w:spacing w:after="0"/>
        <w:ind w:left="0"/>
        <w:jc w:val="left"/>
      </w:pPr>
      <w:r>
        <w:rPr>
          <w:rFonts w:ascii="Times New Roman"/>
          <w:b/>
          <w:i w:val="false"/>
          <w:color w:val="000000"/>
        </w:rPr>
        <w:t xml:space="preserve"> 
11. Ответственность физических и юридических лиц за нарушение Правил</w:t>
      </w:r>
    </w:p>
    <w:bookmarkEnd w:id="16"/>
    <w:p>
      <w:pPr>
        <w:spacing w:after="0"/>
        <w:ind w:left="0"/>
        <w:jc w:val="both"/>
      </w:pPr>
      <w:r>
        <w:rPr>
          <w:rFonts w:ascii="Times New Roman"/>
          <w:b w:val="false"/>
          <w:i w:val="false"/>
          <w:color w:val="000000"/>
          <w:sz w:val="28"/>
        </w:rPr>
        <w:t>      72.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