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6ae7" w14:textId="acb6a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Аккайынском районе в 2011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29 декабря 2010 года N 259. Зарегистрировано Департаментом юстиции Северо-Казахстанской области 28 января 2011 года N 13-2-126. Утратило силу - постановлением акимата Аккайынского района Северо-Казахстанской области от 9 января 2012 года N 5</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Аккайынского района Северо-Казахстанской области от 09.01.2012 </w:t>
      </w:r>
      <w:r>
        <w:rPr>
          <w:rFonts w:ascii="Times New Roman"/>
          <w:b w:val="false"/>
          <w:i w:val="false"/>
          <w:color w:val="ff0000"/>
          <w:sz w:val="28"/>
        </w:rPr>
        <w:t>N 5</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статьями 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 занятости населения» от 23 января 2001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мерах по реализации Закона Республики Казахстан от 23 января 2001 года «О занятости населения" от 19 июня 2001 года № 836, в целях упорядочения распределения безработных граждан на общественные работы,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организации, виды и объемы общественных работ.</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«Аккайынский районный отдел занятости и социальных программ» осуществлять направление безработных граждан на общественные работы в соответствии с утвержденным Перечнем.</w:t>
      </w:r>
      <w:r>
        <w:br/>
      </w:r>
      <w:r>
        <w:rPr>
          <w:rFonts w:ascii="Times New Roman"/>
          <w:b w:val="false"/>
          <w:i w:val="false"/>
          <w:color w:val="000000"/>
          <w:sz w:val="28"/>
        </w:rPr>
        <w:t>
</w:t>
      </w:r>
      <w:r>
        <w:rPr>
          <w:rFonts w:ascii="Times New Roman"/>
          <w:b w:val="false"/>
          <w:i w:val="false"/>
          <w:color w:val="000000"/>
          <w:sz w:val="28"/>
        </w:rPr>
        <w:t>
      3. Определить спрос и предложение на общественные работы:</w:t>
      </w:r>
      <w:r>
        <w:br/>
      </w:r>
      <w:r>
        <w:rPr>
          <w:rFonts w:ascii="Times New Roman"/>
          <w:b w:val="false"/>
          <w:i w:val="false"/>
          <w:color w:val="000000"/>
          <w:sz w:val="28"/>
        </w:rPr>
        <w:t>
в количестве заявленной и утвержденной потребности рабочих мест.</w:t>
      </w:r>
      <w:r>
        <w:br/>
      </w:r>
      <w:r>
        <w:rPr>
          <w:rFonts w:ascii="Times New Roman"/>
          <w:b w:val="false"/>
          <w:i w:val="false"/>
          <w:color w:val="000000"/>
          <w:sz w:val="28"/>
        </w:rPr>
        <w:t>
</w:t>
      </w:r>
      <w:r>
        <w:rPr>
          <w:rFonts w:ascii="Times New Roman"/>
          <w:b w:val="false"/>
          <w:i w:val="false"/>
          <w:color w:val="000000"/>
          <w:sz w:val="28"/>
        </w:rPr>
        <w:t>
      4. Оплату труда общественных работников установить в размере минимальной заработной платы, в соответствии с законодательством Республики Казахстан. Финансирование организации общественных работ осуществляется из средств местного бюджета.</w:t>
      </w:r>
      <w:r>
        <w:br/>
      </w:r>
      <w:r>
        <w:rPr>
          <w:rFonts w:ascii="Times New Roman"/>
          <w:b w:val="false"/>
          <w:i w:val="false"/>
          <w:color w:val="000000"/>
          <w:sz w:val="28"/>
        </w:rPr>
        <w:t>
</w:t>
      </w:r>
      <w:r>
        <w:rPr>
          <w:rFonts w:ascii="Times New Roman"/>
          <w:b w:val="false"/>
          <w:i w:val="false"/>
          <w:color w:val="000000"/>
          <w:sz w:val="28"/>
        </w:rPr>
        <w:t>
      5. Условия общественных работ определяются продолжительностью рабочей недели 5 дней с двумя выходными (суббота, воскресенье), восьми часовой рабочий день, обеденный перерыв 1 час, исходя из условий труда, применяются гибкие формы организации рабочего времени, предусмотренные трудовым договором, заключаемые между работниками и работодателями.</w:t>
      </w:r>
      <w:r>
        <w:br/>
      </w:r>
      <w:r>
        <w:rPr>
          <w:rFonts w:ascii="Times New Roman"/>
          <w:b w:val="false"/>
          <w:i w:val="false"/>
          <w:color w:val="000000"/>
          <w:sz w:val="28"/>
        </w:rPr>
        <w:t>
</w:t>
      </w:r>
      <w:r>
        <w:rPr>
          <w:rFonts w:ascii="Times New Roman"/>
          <w:b w:val="false"/>
          <w:i w:val="false"/>
          <w:color w:val="000000"/>
          <w:sz w:val="28"/>
        </w:rPr>
        <w:t>
      6. Инструктаж по охране труда и технике безопасности, обеспечение спецодеждой, инструментами и оборудованием, выплата социальных пособий по временной нетрудоспособности, возмещение вреда, причиненного увечьем или иным повреждением здоровья, производятся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Контроль за исполнением настоящего постановления возложить на заместителя акима района Макишева К. С.</w:t>
      </w:r>
      <w:r>
        <w:br/>
      </w:r>
      <w:r>
        <w:rPr>
          <w:rFonts w:ascii="Times New Roman"/>
          <w:b w:val="false"/>
          <w:i w:val="false"/>
          <w:color w:val="000000"/>
          <w:sz w:val="28"/>
        </w:rPr>
        <w:t>
</w:t>
      </w:r>
      <w:r>
        <w:rPr>
          <w:rFonts w:ascii="Times New Roman"/>
          <w:b w:val="false"/>
          <w:i w:val="false"/>
          <w:color w:val="000000"/>
          <w:sz w:val="28"/>
        </w:rPr>
        <w:t>
      8.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Аккайынского района от 9 апреля 2010 года № 65 «Об организации общественных работ в Аккайынском районе» (зарегистрировано в Реестре государственной регистрации нормативных правовых актов за № 13-2-119).</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со дня первого официального опубликования в средствах массовой информации.</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Аким Аккайынского района                  Р. Елубаев</w:t>
      </w:r>
    </w:p>
    <w:p>
      <w:pPr>
        <w:spacing w:after="0"/>
        <w:ind w:left="0"/>
        <w:jc w:val="both"/>
      </w:pPr>
      <w:r>
        <w:rPr>
          <w:rFonts w:ascii="Times New Roman"/>
          <w:b w:val="false"/>
          <w:i/>
          <w:color w:val="000000"/>
          <w:sz w:val="28"/>
        </w:rPr>
        <w:t>      ОГЛАСОВАНО:</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«Аккайынский районный архив»              Досщанова Д.А.</w:t>
      </w:r>
    </w:p>
    <w:bookmarkStart w:name="z11" w:id="2"/>
    <w:p>
      <w:pPr>
        <w:spacing w:after="0"/>
        <w:ind w:left="0"/>
        <w:jc w:val="both"/>
      </w:pPr>
      <w:r>
        <w:rPr>
          <w:rFonts w:ascii="Times New Roman"/>
          <w:b w:val="false"/>
          <w:i w:val="false"/>
          <w:color w:val="000000"/>
          <w:sz w:val="28"/>
        </w:rPr>
        <w:t>
Утвердить</w:t>
      </w:r>
      <w:r>
        <w:br/>
      </w:r>
      <w:r>
        <w:rPr>
          <w:rFonts w:ascii="Times New Roman"/>
          <w:b w:val="false"/>
          <w:i w:val="false"/>
          <w:color w:val="000000"/>
          <w:sz w:val="28"/>
        </w:rPr>
        <w:t>
постановлением акимата Аккайынского района</w:t>
      </w:r>
      <w:r>
        <w:br/>
      </w:r>
      <w:r>
        <w:rPr>
          <w:rFonts w:ascii="Times New Roman"/>
          <w:b w:val="false"/>
          <w:i w:val="false"/>
          <w:color w:val="000000"/>
          <w:sz w:val="28"/>
        </w:rPr>
        <w:t>
от 29 декабря 2010 года № 259</w:t>
      </w:r>
    </w:p>
    <w:bookmarkEnd w:id="2"/>
    <w:p>
      <w:pPr>
        <w:spacing w:after="0"/>
        <w:ind w:left="0"/>
        <w:jc w:val="left"/>
      </w:pPr>
      <w:r>
        <w:rPr>
          <w:rFonts w:ascii="Times New Roman"/>
          <w:b/>
          <w:i w:val="false"/>
          <w:color w:val="000000"/>
        </w:rPr>
        <w:t xml:space="preserve"> Перечень организаций, виды и объемы общественных работ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800"/>
        <w:gridCol w:w="3381"/>
        <w:gridCol w:w="3507"/>
        <w:gridCol w:w="1638"/>
      </w:tblGrid>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организаций</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оплачиваемых общественных работ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работ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чество</w:t>
            </w:r>
            <w:r>
              <w:br/>
            </w:r>
            <w:r>
              <w:rPr>
                <w:rFonts w:ascii="Times New Roman"/>
                <w:b w:val="false"/>
                <w:i w:val="false"/>
                <w:color w:val="000000"/>
                <w:sz w:val="20"/>
              </w:rPr>
              <w:t>
человек</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Смирновского</w:t>
            </w:r>
            <w:r>
              <w:br/>
            </w:r>
            <w:r>
              <w:rPr>
                <w:rFonts w:ascii="Times New Roman"/>
                <w:b w:val="false"/>
                <w:i w:val="false"/>
                <w:color w:val="000000"/>
                <w:sz w:val="20"/>
              </w:rPr>
              <w:t>
сельского</w:t>
            </w:r>
            <w:r>
              <w:br/>
            </w:r>
            <w:r>
              <w:rPr>
                <w:rFonts w:ascii="Times New Roman"/>
                <w:b w:val="false"/>
                <w:i w:val="false"/>
                <w:color w:val="000000"/>
                <w:sz w:val="20"/>
              </w:rPr>
              <w:t>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от снега улиц, территорий площади, возле памятников, уборка от мусора улиц, прополка сорной травы, обрезка деревьев, уборка от мусора территорий, вырубка веток, кустарников, побелка деревьев. Побелка, покраска, частичная штукатурка памятников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по вопросам занятости и сбору необходимых</w:t>
            </w:r>
            <w:r>
              <w:br/>
            </w:r>
            <w:r>
              <w:rPr>
                <w:rFonts w:ascii="Times New Roman"/>
                <w:b w:val="false"/>
                <w:i w:val="false"/>
                <w:color w:val="000000"/>
                <w:sz w:val="20"/>
              </w:rPr>
              <w:t>
документов при назначении государственных пособий семьям, имеющим детей до 18 лет</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документации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(обработка текстов,</w:t>
            </w:r>
            <w:r>
              <w:br/>
            </w:r>
            <w:r>
              <w:rPr>
                <w:rFonts w:ascii="Times New Roman"/>
                <w:b w:val="false"/>
                <w:i w:val="false"/>
                <w:color w:val="000000"/>
                <w:sz w:val="20"/>
              </w:rPr>
              <w:t>
писем, отчетов)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3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w:t>
            </w:r>
            <w:r>
              <w:br/>
            </w:r>
            <w:r>
              <w:rPr>
                <w:rFonts w:ascii="Times New Roman"/>
                <w:b w:val="false"/>
                <w:i w:val="false"/>
                <w:color w:val="000000"/>
                <w:sz w:val="20"/>
              </w:rPr>
              <w:t>
Аралагашского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территории, посадка деревьев и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территории от мусора, погрузка мусора. </w:t>
            </w:r>
          </w:p>
          <w:p>
            <w:pPr>
              <w:spacing w:after="20"/>
              <w:ind w:left="20"/>
              <w:jc w:val="both"/>
            </w:pPr>
            <w:r>
              <w:rPr>
                <w:rFonts w:ascii="Times New Roman"/>
                <w:b w:val="false"/>
                <w:i w:val="false"/>
                <w:color w:val="000000"/>
                <w:sz w:val="20"/>
              </w:rPr>
              <w:t>Высаживание саженцев по улицам, обрезка веток деревьев и кустарников.</w:t>
            </w:r>
          </w:p>
          <w:p>
            <w:pPr>
              <w:spacing w:after="20"/>
              <w:ind w:left="20"/>
              <w:jc w:val="both"/>
            </w:pPr>
            <w:r>
              <w:rPr>
                <w:rFonts w:ascii="Times New Roman"/>
                <w:b w:val="false"/>
                <w:i w:val="false"/>
                <w:color w:val="000000"/>
                <w:sz w:val="20"/>
              </w:rPr>
              <w:t>Частичная побелка и покраска памятника. Уборка территории памятника от мусора, погрузка мусора на телегу.</w:t>
            </w:r>
          </w:p>
          <w:p>
            <w:pPr>
              <w:spacing w:after="20"/>
              <w:ind w:left="20"/>
              <w:jc w:val="both"/>
            </w:pPr>
            <w:r>
              <w:rPr>
                <w:rFonts w:ascii="Times New Roman"/>
                <w:b w:val="false"/>
                <w:i w:val="false"/>
                <w:color w:val="000000"/>
                <w:sz w:val="20"/>
              </w:rPr>
              <w:t>Разбивка клумб, посадка цветов, полив цветов, прополка клумб.</w:t>
            </w:r>
          </w:p>
          <w:p>
            <w:pPr>
              <w:spacing w:after="20"/>
              <w:ind w:left="20"/>
              <w:jc w:val="both"/>
            </w:pPr>
            <w:r>
              <w:rPr>
                <w:rFonts w:ascii="Times New Roman"/>
                <w:b w:val="false"/>
                <w:i w:val="false"/>
                <w:color w:val="000000"/>
                <w:sz w:val="20"/>
              </w:rPr>
              <w:t>Обкашивание кюветов и пустырей по улицам сел, уборка скошенной травы.</w:t>
            </w:r>
          </w:p>
          <w:p>
            <w:pPr>
              <w:spacing w:after="20"/>
              <w:ind w:left="20"/>
              <w:jc w:val="both"/>
            </w:pPr>
            <w:r>
              <w:rPr>
                <w:rFonts w:ascii="Times New Roman"/>
                <w:b w:val="false"/>
                <w:i w:val="false"/>
                <w:color w:val="000000"/>
                <w:sz w:val="20"/>
              </w:rPr>
              <w:t>Побелка электроопор по улицам сел. Уборка от мусора остановочного павильона.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качестве истопника на период отопительного сезона организаций и государственных учреждений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Засыпка угля в котел, чистка котла от шлака и вывоз его на улицу, уборка прилегающей территории здания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3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Астраханского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и грязи, площади в центре, вокруг памятников, уборка от мусора территорий улиц по кюветам на въезде в село, побелка деревьев. Посадка саженцев, побелка столбов, обкашивание кюветов по улицам сел, разбивка цветочных клумб, посадка цветов, полив саженцев, прополка клумб, обрезка деревьев.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Власовского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и территорий. Покраска скамеек, столбов, обрезка деревьев, чистка фонтана, вскапывание клумб, прополка и полив клумб. Обкашивание травы вдоль дорог, установка забора, ремонт забора.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Григорьевско</w:t>
            </w:r>
            <w:r>
              <w:br/>
            </w:r>
            <w:r>
              <w:rPr>
                <w:rFonts w:ascii="Times New Roman"/>
                <w:b w:val="false"/>
                <w:i w:val="false"/>
                <w:color w:val="000000"/>
                <w:sz w:val="20"/>
              </w:rPr>
              <w:t>
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от мусора на телегу вручную, высаживание саженцев по улицам сел. Обрезка веток деревьев и кустарников. Частичная штукатурка, побелка и покраска мемориала и обелисков славы, уборка территории от мусора. Разбивка клумб, посадка цветов, полив цветов и прополка клумб. Обкашивание кюветов и пустырей по улицам сел, уборка скошенной травы. Побелка электроопор. Покраска остановочного павильона, уборка прилегающей территории от мусора. Очистка территорий от снега.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переписи домашних хозяйств и в составлении по хозяйственных книг</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Перепись населения по четырем селам округа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Ивановского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аллей, побелка деревьев и столбов, разбивка клумб и посадка цветов, скашивание травы по улицам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переписи домашних хозяйств и в составлении похозяйственных книг</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8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Киялинского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обрезка деревьев, посадка деревьев, побелка столбов, побелка деревьев, вырубка полыни, лопуха, погрузка, разгрузка и вывоз мусора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мелиоративных работ, а также работ связанных с весеннее-</w:t>
            </w:r>
            <w:r>
              <w:br/>
            </w:r>
            <w:r>
              <w:rPr>
                <w:rFonts w:ascii="Times New Roman"/>
                <w:b w:val="false"/>
                <w:i w:val="false"/>
                <w:color w:val="000000"/>
                <w:sz w:val="20"/>
              </w:rPr>
              <w:t>
осенними паводками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труб, очистка территорий от снега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переписи домашних хозяйств и в составлении по хозяйственных книг</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Лесного сельского</w:t>
            </w:r>
            <w:r>
              <w:br/>
            </w:r>
            <w:r>
              <w:rPr>
                <w:rFonts w:ascii="Times New Roman"/>
                <w:b w:val="false"/>
                <w:i w:val="false"/>
                <w:color w:val="000000"/>
                <w:sz w:val="20"/>
              </w:rPr>
              <w:t>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прополка территорий улиц от сорной травы, посадка деревьев, высадка цветов рассады и полив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качестве истопника на период отопительного сезона организаций и государственных учреждений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Отапливание здания акимата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переписи домашних хозяйств и в составлении по хозяйственных книг</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Полтавского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территории вокруг кладбища, разбивка клумб, ремонт забора, обрезка и вырубка молодой поросли</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мелиоративных работ, а также работ связанных с весеннее-</w:t>
            </w:r>
            <w:r>
              <w:br/>
            </w:r>
            <w:r>
              <w:rPr>
                <w:rFonts w:ascii="Times New Roman"/>
                <w:b w:val="false"/>
                <w:i w:val="false"/>
                <w:color w:val="000000"/>
                <w:sz w:val="20"/>
              </w:rPr>
              <w:t>
осенними паводками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труб, кюветов, дорог от снега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качестве истопника на период отопительного сезона бюджетных организаций и государственных учреждений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Засыпка угля в котел, чистка котла от шлака и вывоз его на улицу, уборка прилегающей территории здания</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Токушинского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мусора по улицам села, уборка мусора по обочинам дорог, прополка сорной растительности по улицам сел, по обочинам дорог</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кладбищ, свалок, в том числе организация сбора отходов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кладбищ и свалок с.Токуши, с.Камышлово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переписи домашних хозяйств и в составлении по хозяйственных книг</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Перепись населения, с.Токуши, с.Камышлово, с.Тюменка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Чаглинского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территорий от мусора, погрузка мусора на телегу.</w:t>
            </w:r>
          </w:p>
          <w:p>
            <w:pPr>
              <w:spacing w:after="20"/>
              <w:ind w:left="20"/>
              <w:jc w:val="both"/>
            </w:pPr>
            <w:r>
              <w:rPr>
                <w:rFonts w:ascii="Times New Roman"/>
                <w:b w:val="false"/>
                <w:i w:val="false"/>
                <w:color w:val="000000"/>
                <w:sz w:val="20"/>
              </w:rPr>
              <w:t>Высаживание саженцев по улицам сел. Обрезка веток деревьев и кустарников.</w:t>
            </w:r>
          </w:p>
          <w:p>
            <w:pPr>
              <w:spacing w:after="20"/>
              <w:ind w:left="20"/>
              <w:jc w:val="both"/>
            </w:pPr>
            <w:r>
              <w:rPr>
                <w:rFonts w:ascii="Times New Roman"/>
                <w:b w:val="false"/>
                <w:i w:val="false"/>
                <w:color w:val="000000"/>
                <w:sz w:val="20"/>
              </w:rPr>
              <w:t>Частичная штукатурка, побелка, покраска памятника. Уборка территории памятника от мусора, погрузка мусора на телегу.</w:t>
            </w:r>
          </w:p>
          <w:p>
            <w:pPr>
              <w:spacing w:after="20"/>
              <w:ind w:left="20"/>
              <w:jc w:val="both"/>
            </w:pPr>
            <w:r>
              <w:rPr>
                <w:rFonts w:ascii="Times New Roman"/>
                <w:b w:val="false"/>
                <w:i w:val="false"/>
                <w:color w:val="000000"/>
                <w:sz w:val="20"/>
              </w:rPr>
              <w:t>Разбивка клумб, посадка цветов, полив цветов, прополка клумб.</w:t>
            </w:r>
          </w:p>
          <w:p>
            <w:pPr>
              <w:spacing w:after="20"/>
              <w:ind w:left="20"/>
              <w:jc w:val="both"/>
            </w:pPr>
            <w:r>
              <w:rPr>
                <w:rFonts w:ascii="Times New Roman"/>
                <w:b w:val="false"/>
                <w:i w:val="false"/>
                <w:color w:val="000000"/>
                <w:sz w:val="20"/>
              </w:rPr>
              <w:t>Обкашивание кюветов и пустырей по улицам сел, уборка скошенной травы.</w:t>
            </w:r>
          </w:p>
          <w:p>
            <w:pPr>
              <w:spacing w:after="20"/>
              <w:ind w:left="20"/>
              <w:jc w:val="both"/>
            </w:pPr>
            <w:r>
              <w:rPr>
                <w:rFonts w:ascii="Times New Roman"/>
                <w:b w:val="false"/>
                <w:i w:val="false"/>
                <w:color w:val="000000"/>
                <w:sz w:val="20"/>
              </w:rPr>
              <w:t>Побелка электроопор по улицам сел.</w:t>
            </w:r>
          </w:p>
          <w:p>
            <w:pPr>
              <w:spacing w:after="20"/>
              <w:ind w:left="20"/>
              <w:jc w:val="both"/>
            </w:pPr>
            <w:r>
              <w:rPr>
                <w:rFonts w:ascii="Times New Roman"/>
                <w:b w:val="false"/>
                <w:i w:val="false"/>
                <w:color w:val="000000"/>
                <w:sz w:val="20"/>
              </w:rPr>
              <w:t>Покраска остановочного павильона, уборка прилегающей территории от мусора.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качестве истопника на период отопительного сезона бюджетных организаций и государственных учреждений</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Засыпка угля в котел, чистка котла от шлака, вывоз его на улицу.</w:t>
            </w:r>
          </w:p>
          <w:p>
            <w:pPr>
              <w:spacing w:after="20"/>
              <w:ind w:left="20"/>
              <w:jc w:val="both"/>
            </w:pPr>
            <w:r>
              <w:rPr>
                <w:rFonts w:ascii="Times New Roman"/>
                <w:b w:val="false"/>
                <w:i w:val="false"/>
                <w:color w:val="000000"/>
                <w:sz w:val="20"/>
              </w:rPr>
              <w:t>Уборка прилегающей территории зданий.</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кладбищ, свалок, в том числе организация сбора отходов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кладбища от мусора, свалки, сбор отходов и уничтожение</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35"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Черкасского</w:t>
            </w:r>
            <w:r>
              <w:br/>
            </w:r>
            <w:r>
              <w:rPr>
                <w:rFonts w:ascii="Times New Roman"/>
                <w:b w:val="false"/>
                <w:i w:val="false"/>
                <w:color w:val="000000"/>
                <w:sz w:val="20"/>
              </w:rPr>
              <w:t>
сельского округа"</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регионов (озеленение и благоустройство территорий, посадка деревьев, разбивка цветников), сохранение и развитие лесопаркового хозяйства, зон отдыха и туризма, отлов бродячих животных</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от мусора улиц сел, прополка сорной растительности по улицам села, обрезка деревьев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мелиоративных работ, а также работ связанных с весеннее-</w:t>
            </w:r>
            <w:r>
              <w:br/>
            </w:r>
            <w:r>
              <w:rPr>
                <w:rFonts w:ascii="Times New Roman"/>
                <w:b w:val="false"/>
                <w:i w:val="false"/>
                <w:color w:val="000000"/>
                <w:sz w:val="20"/>
              </w:rPr>
              <w:t>
осенними паводками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труб, кюветов, дорог от снега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8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w:t>
            </w:r>
            <w:r>
              <w:br/>
            </w:r>
            <w:r>
              <w:rPr>
                <w:rFonts w:ascii="Times New Roman"/>
                <w:b w:val="false"/>
                <w:i w:val="false"/>
                <w:color w:val="000000"/>
                <w:sz w:val="20"/>
              </w:rPr>
              <w:t>
учреждение «Аккайынский районный</w:t>
            </w:r>
            <w:r>
              <w:br/>
            </w:r>
            <w:r>
              <w:rPr>
                <w:rFonts w:ascii="Times New Roman"/>
                <w:b w:val="false"/>
                <w:i w:val="false"/>
                <w:color w:val="000000"/>
                <w:sz w:val="20"/>
              </w:rPr>
              <w:t>
архив»</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обработке и подготовке к хранению документации</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документов (обработка текстов,</w:t>
            </w:r>
            <w:r>
              <w:br/>
            </w:r>
            <w:r>
              <w:rPr>
                <w:rFonts w:ascii="Times New Roman"/>
                <w:b w:val="false"/>
                <w:i w:val="false"/>
                <w:color w:val="000000"/>
                <w:sz w:val="20"/>
              </w:rPr>
              <w:t>
писем, отчетов)</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