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35e2" w14:textId="3cd3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по городу Петропавловску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29 января 2010 года N 3. Зарегистрировано Управлением юстиции города Петропавловска Северо-Казахстанской области 12 февраля 2010 года N 13-1-171. Утратило силу решением Петропавловского городского маслихата Северо-Казахстанской области от 29 ноября 2018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№ 99-IV "О налогах и других обязательных платежах в бюджет" (Налоговый кодекс)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 по городу Петропавловску на 50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 решением маслихата города Петропавловска Северо-Казахстанской области от 29.03.2011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маслихата города Петропавловска Северо-Казахстанской области от 22.07.2016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внеочередной X сессии Петропавловского городского маслихата III созыва от 3 декабря 2004 года № 2 "О корректировке базовых ставок земельного налога" (зарегистрировано в Реестре государственной регистрации нормативных правовых актов за № 1424 от 23 декабря 2004 года, опубликовано в газете "Добрый вечер" от 31 декабря 2004 года № 53).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 в средствах массовой информации.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Мишин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