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bbaa" w14:textId="687b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18 июня 2010 года N 144 и решение маслихата Северо-Казахстанской области от 18 июня 2010 года N 26/8. Зарегистрировано Департаментом юстиции Северо-Казахстанской области 7 июля 2010 года N 1748.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совместного постановление акимата Северо-Казахстанской области от 13.12.2018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 Северо-Казахстанского областного маслихата от 13.12.2018 № 27/10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некоторые населенные пункты Северо-Казахстанской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Ундрус, Веселые Крутинки Ильинского сельского округа Есильского района;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Новое Кызыласкерского сельского округа Мамлютского района;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 жулдыз Лесного сельского округа Аккайынского района;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Дорожное Кантемировского сельского округа Тайыншинского района.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XXVI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