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1b22" w14:textId="9771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XXXIV-й сессии маслихата города Алматы IV-го созыва от 13 декабря 2010 года N 382. Зарегистрировано в Департаменте юстиции города Алматы 19 января 2011 года за N 880. Утратило силу решением маслихата города Алматы от 2 июня 2014 года N 232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02.06.2014 N 232 (вводится в действие по истечении десяти календарных дней после дня его первого официального опубликования).</w:t>
      </w:r>
    </w:p>
    <w:bookmarkStart w:name="z26"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пунктом 3</w:t>
      </w:r>
      <w:r>
        <w:rPr>
          <w:rFonts w:ascii="Times New Roman"/>
          <w:b w:val="false"/>
          <w:i w:val="false"/>
          <w:color w:val="000000"/>
          <w:sz w:val="28"/>
        </w:rPr>
        <w:t xml:space="preserve"> постановления Правительства Республики Казахстан от 30 декабря 2009 года № 2314 «Об утверждении Правил предоставления жилищной помощи», маслихат города Алматы IV-го созыва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в городе Алматы.</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решения возложить на постоянную комиссию маслихата города Алматы IV-го созыва по социальным вопросам и общественному согласию (Е.Б. Тажиев) и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XXXIV-й</w:t>
      </w:r>
      <w:r>
        <w:br/>
      </w:r>
      <w:r>
        <w:rPr>
          <w:rFonts w:ascii="Times New Roman"/>
          <w:b w:val="false"/>
          <w:i w:val="false"/>
          <w:color w:val="000000"/>
          <w:sz w:val="28"/>
        </w:rPr>
        <w:t>
</w:t>
      </w:r>
      <w:r>
        <w:rPr>
          <w:rFonts w:ascii="Times New Roman"/>
          <w:b w:val="false"/>
          <w:i/>
          <w:color w:val="000000"/>
          <w:sz w:val="28"/>
        </w:rPr>
        <w:t>      сессии маслихата города Алматы</w:t>
      </w:r>
      <w:r>
        <w:br/>
      </w:r>
      <w:r>
        <w:rPr>
          <w:rFonts w:ascii="Times New Roman"/>
          <w:b w:val="false"/>
          <w:i w:val="false"/>
          <w:color w:val="000000"/>
          <w:sz w:val="28"/>
        </w:rPr>
        <w:t>
</w:t>
      </w:r>
      <w:r>
        <w:rPr>
          <w:rFonts w:ascii="Times New Roman"/>
          <w:b w:val="false"/>
          <w:i/>
          <w:color w:val="000000"/>
          <w:sz w:val="28"/>
        </w:rPr>
        <w:t xml:space="preserve">      IV-го созыва                            О. Печеник </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маслихата города Алматы</w:t>
      </w:r>
      <w:r>
        <w:br/>
      </w:r>
      <w:r>
        <w:rPr>
          <w:rFonts w:ascii="Times New Roman"/>
          <w:b w:val="false"/>
          <w:i w:val="false"/>
          <w:color w:val="000000"/>
          <w:sz w:val="28"/>
        </w:rPr>
        <w:t>
</w:t>
      </w:r>
      <w:r>
        <w:rPr>
          <w:rFonts w:ascii="Times New Roman"/>
          <w:b w:val="false"/>
          <w:i/>
          <w:color w:val="000000"/>
          <w:sz w:val="28"/>
        </w:rPr>
        <w:t>      IV-го созыва                            Т. Мукашев</w:t>
      </w:r>
    </w:p>
    <w:p>
      <w:pPr>
        <w:spacing w:after="0"/>
        <w:ind w:left="0"/>
        <w:jc w:val="both"/>
      </w:pPr>
      <w:r>
        <w:rPr>
          <w:rFonts w:ascii="Times New Roman"/>
          <w:b w:val="false"/>
          <w:i w:val="false"/>
          <w:color w:val="000000"/>
          <w:sz w:val="28"/>
        </w:rPr>
        <w:t>Утверждены</w:t>
      </w:r>
      <w:r>
        <w:br/>
      </w:r>
      <w:r>
        <w:rPr>
          <w:rFonts w:ascii="Times New Roman"/>
          <w:b w:val="false"/>
          <w:i w:val="false"/>
          <w:color w:val="000000"/>
          <w:sz w:val="28"/>
        </w:rPr>
        <w:t>
решением XXХIV сессии</w:t>
      </w:r>
      <w:r>
        <w:br/>
      </w:r>
      <w:r>
        <w:rPr>
          <w:rFonts w:ascii="Times New Roman"/>
          <w:b w:val="false"/>
          <w:i w:val="false"/>
          <w:color w:val="000000"/>
          <w:sz w:val="28"/>
        </w:rPr>
        <w:t>
маслихата города Алматы IV-го созыва</w:t>
      </w:r>
      <w:r>
        <w:br/>
      </w:r>
      <w:r>
        <w:rPr>
          <w:rFonts w:ascii="Times New Roman"/>
          <w:b w:val="false"/>
          <w:i w:val="false"/>
          <w:color w:val="000000"/>
          <w:sz w:val="28"/>
        </w:rPr>
        <w:t>
от 13 декабря 2010 года № 382</w:t>
      </w:r>
    </w:p>
    <w:bookmarkStart w:name="z1" w:id="1"/>
    <w:p>
      <w:pPr>
        <w:spacing w:after="0"/>
        <w:ind w:left="0"/>
        <w:jc w:val="left"/>
      </w:pPr>
      <w:r>
        <w:rPr>
          <w:rFonts w:ascii="Times New Roman"/>
          <w:b/>
          <w:i w:val="false"/>
          <w:color w:val="000000"/>
        </w:rPr>
        <w:t xml:space="preserve"> 
Правила</w:t>
      </w:r>
      <w:r>
        <w:br/>
      </w:r>
      <w:r>
        <w:rPr>
          <w:rFonts w:ascii="Times New Roman"/>
          <w:b/>
          <w:i w:val="false"/>
          <w:color w:val="000000"/>
        </w:rPr>
        <w:t>
о размере и порядке оказания жилищной помощи</w:t>
      </w:r>
      <w:r>
        <w:br/>
      </w:r>
      <w:r>
        <w:rPr>
          <w:rFonts w:ascii="Times New Roman"/>
          <w:b/>
          <w:i w:val="false"/>
          <w:color w:val="000000"/>
        </w:rPr>
        <w:t>
в городе Алматы</w:t>
      </w:r>
    </w:p>
    <w:bookmarkEnd w:id="1"/>
    <w:p>
      <w:pPr>
        <w:spacing w:after="0"/>
        <w:ind w:left="0"/>
        <w:jc w:val="both"/>
      </w:pPr>
      <w:r>
        <w:rPr>
          <w:rFonts w:ascii="Times New Roman"/>
          <w:b w:val="false"/>
          <w:i w:val="false"/>
          <w:color w:val="000000"/>
          <w:sz w:val="28"/>
        </w:rPr>
        <w:t>      Настоящие Правила о размере и порядке оказания жилищной помощи в городе Алматы (далее – Правила)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постановлениями Правительства Республики Казахстан от 14 апреля 2009 года № 512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xml:space="preserve"> и от 30 декабря 2009 года № 2314 </w:t>
      </w:r>
      <w:r>
        <w:rPr>
          <w:rFonts w:ascii="Times New Roman"/>
          <w:b w:val="false"/>
          <w:i w:val="false"/>
          <w:color w:val="000000"/>
          <w:sz w:val="28"/>
        </w:rPr>
        <w:t>«Об утверждении Правил предоставления жилищной помощи»</w:t>
      </w:r>
      <w:r>
        <w:rPr>
          <w:rFonts w:ascii="Times New Roman"/>
          <w:b w:val="false"/>
          <w:i w:val="false"/>
          <w:color w:val="000000"/>
          <w:sz w:val="28"/>
        </w:rPr>
        <w:t xml:space="preserve"> и определяют размер и порядок оказания жилищной помощи малообеспеченным семьям (гражданам), проживающим в городе Алматы.</w:t>
      </w:r>
    </w:p>
    <w:bookmarkStart w:name="z4" w:id="2"/>
    <w:p>
      <w:pPr>
        <w:spacing w:after="0"/>
        <w:ind w:left="0"/>
        <w:jc w:val="left"/>
      </w:pPr>
      <w:r>
        <w:rPr>
          <w:rFonts w:ascii="Times New Roman"/>
          <w:b/>
          <w:i w:val="false"/>
          <w:color w:val="000000"/>
        </w:rPr>
        <w:t xml:space="preserve"> 
1. Общие положения</w:t>
      </w:r>
    </w:p>
    <w:bookmarkEnd w:id="2"/>
    <w:bookmarkStart w:name="z28" w:id="3"/>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1)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w:t>
      </w:r>
      <w:r>
        <w:rPr>
          <w:rFonts w:ascii="Times New Roman"/>
          <w:b w:val="false"/>
          <w:i w:val="false"/>
          <w:color w:val="000000"/>
          <w:sz w:val="28"/>
        </w:rPr>
        <w:t>
      2) предельно-допустимый уровень расходов семьи (гражданина)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 десять процентов среднемесячного совокупного дохода семьи за квартал, предшествовавший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3) предельно-допустимый уровень расходов семьи (гражданина), проживающей в индивидуальном жилом доме, на коммунальные услуги, услуг связи в части увеличения абонентской платы за телефон, подключенный к сети телекоммуникаций – десять процентов среднемесячного совокупного дохода семьи за квартал, предшествовавший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4) предельно-допустимый уровень расходов семьи (гражданина), проживающей в многоквартирном жилом доме и не образовавшим кондоминиумы, на расходы содержания жилого дома, коммунальные услуги, услуг связи в части увеличения абонентской платы за телефон, подключенный к сети телекоммуникаций – десять процентов среднемесячного совокупного дохода семьи за квартал, предшествовавший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r>
        <w:br/>
      </w:r>
      <w:r>
        <w:rPr>
          <w:rFonts w:ascii="Times New Roman"/>
          <w:b w:val="false"/>
          <w:i w:val="false"/>
          <w:color w:val="000000"/>
          <w:sz w:val="28"/>
        </w:rPr>
        <w:t>
</w:t>
      </w:r>
      <w:r>
        <w:rPr>
          <w:rFonts w:ascii="Times New Roman"/>
          <w:b w:val="false"/>
          <w:i w:val="false"/>
          <w:color w:val="000000"/>
          <w:sz w:val="28"/>
        </w:rPr>
        <w:t>
      7)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w:t>
      </w:r>
      <w:r>
        <w:br/>
      </w:r>
      <w:r>
        <w:rPr>
          <w:rFonts w:ascii="Times New Roman"/>
          <w:b w:val="false"/>
          <w:i w:val="false"/>
          <w:color w:val="000000"/>
          <w:sz w:val="28"/>
        </w:rPr>
        <w:t>
</w:t>
      </w:r>
      <w:r>
        <w:rPr>
          <w:rFonts w:ascii="Times New Roman"/>
          <w:b w:val="false"/>
          <w:i w:val="false"/>
          <w:color w:val="000000"/>
          <w:sz w:val="28"/>
        </w:rPr>
        <w:t>
      8)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9) кооператив собственников помещений (квартир) — некоммерческая организация, создаваемая собственниками помещений (квартир) для совместного управления общей долевой собственностью участников одного (нескольких) кондоминиума (кондоминиумов);</w:t>
      </w:r>
      <w:r>
        <w:br/>
      </w:r>
      <w:r>
        <w:rPr>
          <w:rFonts w:ascii="Times New Roman"/>
          <w:b w:val="false"/>
          <w:i w:val="false"/>
          <w:color w:val="000000"/>
          <w:sz w:val="28"/>
        </w:rPr>
        <w:t>
</w:t>
      </w:r>
      <w:r>
        <w:rPr>
          <w:rFonts w:ascii="Times New Roman"/>
          <w:b w:val="false"/>
          <w:i w:val="false"/>
          <w:color w:val="000000"/>
          <w:sz w:val="28"/>
        </w:rPr>
        <w:t>
      10)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w:t>
      </w:r>
      <w:r>
        <w:rPr>
          <w:rFonts w:ascii="Times New Roman"/>
          <w:b w:val="false"/>
          <w:i w:val="false"/>
          <w:color w:val="000000"/>
          <w:sz w:val="28"/>
        </w:rPr>
        <w:t>
      11)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12) заявитель – лицо, обратившееся от себя лично или от имени семьи за назначением жилищной помощи в уполномоченный орган по местожительству;</w:t>
      </w:r>
      <w:r>
        <w:br/>
      </w:r>
      <w:r>
        <w:rPr>
          <w:rFonts w:ascii="Times New Roman"/>
          <w:b w:val="false"/>
          <w:i w:val="false"/>
          <w:color w:val="000000"/>
          <w:sz w:val="28"/>
        </w:rPr>
        <w:t>
</w:t>
      </w:r>
      <w:r>
        <w:rPr>
          <w:rFonts w:ascii="Times New Roman"/>
          <w:b w:val="false"/>
          <w:i w:val="false"/>
          <w:color w:val="000000"/>
          <w:sz w:val="28"/>
        </w:rPr>
        <w:t>
      13)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14) уполномоченный орган – Управление занятости и социальных программ города Алматы, осуществляющие назначение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является одной из форм социальной помощи малообеспеченным семьям (гражданам) и оказывается в виде денежных выплат.</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за счет средств местного бюджета малообеспеченным семьям (гражданам), постоянно проживающим в городе Алматы, являющимся собственниками или нанимателями (поднанимателями) жилища на оплату:</w:t>
      </w:r>
      <w:r>
        <w:br/>
      </w:r>
      <w:r>
        <w:rPr>
          <w:rFonts w:ascii="Times New Roman"/>
          <w:b w:val="false"/>
          <w:i w:val="false"/>
          <w:color w:val="000000"/>
          <w:sz w:val="28"/>
        </w:rPr>
        <w:t>
      1) капитального ремонта и (или) взносов на накопление средств на капитальный ремонт общего имущества объекта кондоминиума семьям (гражданам), проживающим в собственных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расходов на содержание жилого дома (жилого здания);</w:t>
      </w:r>
      <w:r>
        <w:br/>
      </w:r>
      <w:r>
        <w:rPr>
          <w:rFonts w:ascii="Times New Roman"/>
          <w:b w:val="false"/>
          <w:i w:val="false"/>
          <w:color w:val="000000"/>
          <w:sz w:val="28"/>
        </w:rPr>
        <w:t>
      3)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4)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5) арендной платы за пользование жилищем из государственного жилищного фонда или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4. Собственникам жилища, проживающим в индивидуальных жилых домах, жилищная помощь оказывается на коммунальные услуги, услуги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w:t>
      </w:r>
      <w:r>
        <w:rPr>
          <w:rFonts w:ascii="Times New Roman"/>
          <w:b w:val="false"/>
          <w:i w:val="false"/>
          <w:color w:val="000000"/>
          <w:sz w:val="28"/>
        </w:rPr>
        <w:t>
      5. Семьям (гражданам), проживающим в многоквартирном жилом доме и не образовавшим кондоминиумы, жилищная помощь оказывается на коммунальные услуги, содержание жилища и услуги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w:t>
      </w:r>
      <w:r>
        <w:rPr>
          <w:rFonts w:ascii="Times New Roman"/>
          <w:b w:val="false"/>
          <w:i w:val="false"/>
          <w:color w:val="000000"/>
          <w:sz w:val="28"/>
        </w:rPr>
        <w:t>
      6.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7. Жилищная помощь назначается в случаях, если расходы на оплату за капитальный ремонт и (или) взносов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из государственного жилищного фонда или жилищем, арендованным местным исполнительным органом в частном жилищном фонде, в пределах норм и в пределах социальной нормы площади жилья, нормативов потребления коммунальных услуг, услуг связи в части увеличения абонентской платы за телефон, подключенный к сети телекоммуникаций, в бюджете семьи превышают 10-процентную долю ее совокупного дохода.</w:t>
      </w:r>
      <w:r>
        <w:br/>
      </w:r>
      <w:r>
        <w:rPr>
          <w:rFonts w:ascii="Times New Roman"/>
          <w:b w:val="false"/>
          <w:i w:val="false"/>
          <w:color w:val="000000"/>
          <w:sz w:val="28"/>
        </w:rPr>
        <w:t>
</w:t>
      </w:r>
      <w:r>
        <w:rPr>
          <w:rFonts w:ascii="Times New Roman"/>
          <w:b w:val="false"/>
          <w:i w:val="false"/>
          <w:color w:val="000000"/>
          <w:sz w:val="28"/>
        </w:rPr>
        <w:t>
      8. Порядок распределения общих расходов по оплате жилища и плате за коммунальные услуги между несколькими нанимателями или собственниками, проживающими в общем жилище (в одной квартире), определяется соглашением сторон, а при недостижении соглашения – в судебном порядке.</w:t>
      </w:r>
      <w:r>
        <w:br/>
      </w:r>
      <w:r>
        <w:rPr>
          <w:rFonts w:ascii="Times New Roman"/>
          <w:b w:val="false"/>
          <w:i w:val="false"/>
          <w:color w:val="000000"/>
          <w:sz w:val="28"/>
        </w:rPr>
        <w:t>
</w:t>
      </w:r>
      <w:r>
        <w:rPr>
          <w:rFonts w:ascii="Times New Roman"/>
          <w:b w:val="false"/>
          <w:i w:val="false"/>
          <w:color w:val="000000"/>
          <w:sz w:val="28"/>
        </w:rPr>
        <w:t xml:space="preserve">
      9. Оплата за содержания жилья (капитальный ремонт) и потребление коммунальных услуг сверх установленной нормы производится гражданами на общих основаниях и при расчете жилищной помощи не учитываются. </w:t>
      </w:r>
      <w:r>
        <w:br/>
      </w:r>
      <w:r>
        <w:rPr>
          <w:rFonts w:ascii="Times New Roman"/>
          <w:b w:val="false"/>
          <w:i w:val="false"/>
          <w:color w:val="000000"/>
          <w:sz w:val="28"/>
        </w:rPr>
        <w:t>
</w:t>
      </w:r>
      <w:r>
        <w:rPr>
          <w:rFonts w:ascii="Times New Roman"/>
          <w:b w:val="false"/>
          <w:i w:val="false"/>
          <w:color w:val="000000"/>
          <w:sz w:val="28"/>
        </w:rPr>
        <w:t>
      10. Заявитель или получатель жилищной помощи имеют право обжаловать решения уполномоченного органа в вышестоящие органы, а также в судебном порядке.</w:t>
      </w:r>
    </w:p>
    <w:bookmarkEnd w:id="3"/>
    <w:bookmarkStart w:name="z5" w:id="4"/>
    <w:p>
      <w:pPr>
        <w:spacing w:after="0"/>
        <w:ind w:left="0"/>
        <w:jc w:val="left"/>
      </w:pPr>
      <w:r>
        <w:rPr>
          <w:rFonts w:ascii="Times New Roman"/>
          <w:b/>
          <w:i w:val="false"/>
          <w:color w:val="000000"/>
        </w:rPr>
        <w:t xml:space="preserve"> 
2. Порядок обращения за оказанием жилищной помощи</w:t>
      </w:r>
    </w:p>
    <w:bookmarkEnd w:id="4"/>
    <w:bookmarkStart w:name="z49" w:id="5"/>
    <w:p>
      <w:pPr>
        <w:spacing w:after="0"/>
        <w:ind w:left="0"/>
        <w:jc w:val="both"/>
      </w:pPr>
      <w:r>
        <w:rPr>
          <w:rFonts w:ascii="Times New Roman"/>
          <w:b w:val="false"/>
          <w:i w:val="false"/>
          <w:color w:val="000000"/>
          <w:sz w:val="28"/>
        </w:rPr>
        <w:t>      11. Для назначения жилищной помощи заявитель, являющийся собственником или нанимателем (поднанимателями) жилища, обращается в районный отдел уполномоченного органа и получает бланки заявления установленного образца согласно приложению к настоящим Правилам.</w:t>
      </w:r>
      <w:r>
        <w:br/>
      </w:r>
      <w:r>
        <w:rPr>
          <w:rFonts w:ascii="Times New Roman"/>
          <w:b w:val="false"/>
          <w:i w:val="false"/>
          <w:color w:val="000000"/>
          <w:sz w:val="28"/>
        </w:rPr>
        <w:t>
      12. К заявлению прилагаются следующие документы:</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 с данными размера занимаемой площади, количества комнат;</w:t>
      </w:r>
      <w:r>
        <w:br/>
      </w:r>
      <w:r>
        <w:rPr>
          <w:rFonts w:ascii="Times New Roman"/>
          <w:b w:val="false"/>
          <w:i w:val="false"/>
          <w:color w:val="000000"/>
          <w:sz w:val="28"/>
        </w:rPr>
        <w:t>
      3) копии книги регистрации граждан;</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копии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копии счета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копии счета на потребление коммунальных услуг, оплаченных за  два предыдущих и текущий месяцы;</w:t>
      </w:r>
      <w:r>
        <w:br/>
      </w:r>
      <w:r>
        <w:rPr>
          <w:rFonts w:ascii="Times New Roman"/>
          <w:b w:val="false"/>
          <w:i w:val="false"/>
          <w:color w:val="000000"/>
          <w:sz w:val="28"/>
        </w:rPr>
        <w:t>
      8) копии квитанции-счета за услуги телекоммуникаций или копию договора на оказание услуг связи;</w:t>
      </w:r>
      <w:r>
        <w:br/>
      </w:r>
      <w:r>
        <w:rPr>
          <w:rFonts w:ascii="Times New Roman"/>
          <w:b w:val="false"/>
          <w:i w:val="false"/>
          <w:color w:val="000000"/>
          <w:sz w:val="28"/>
        </w:rPr>
        <w:t>
      9) копия счета о размере арендной платы за пользование жилищем, предъявленного местным исполнительным органом.</w:t>
      </w:r>
      <w:r>
        <w:br/>
      </w:r>
      <w:r>
        <w:rPr>
          <w:rFonts w:ascii="Times New Roman"/>
          <w:b w:val="false"/>
          <w:i w:val="false"/>
          <w:color w:val="000000"/>
          <w:sz w:val="28"/>
        </w:rPr>
        <w:t>
      Собственник индивидуального жилого дома прилагает к заявлению документы, перечисленные в подпунктах 1)-4), 7), 8) пункта 12.</w:t>
      </w:r>
      <w:r>
        <w:br/>
      </w:r>
      <w:r>
        <w:rPr>
          <w:rFonts w:ascii="Times New Roman"/>
          <w:b w:val="false"/>
          <w:i w:val="false"/>
          <w:color w:val="000000"/>
          <w:sz w:val="28"/>
        </w:rPr>
        <w:t>
      Семья (граждане), проживающие в многоквартирном жилом доме и не образовавшими кондоминиумы, прилагают к заявлению документы, перечисленные в подпунктах 1)-4), 7), 8) пункта 12.</w:t>
      </w:r>
      <w:r>
        <w:br/>
      </w:r>
      <w:r>
        <w:rPr>
          <w:rFonts w:ascii="Times New Roman"/>
          <w:b w:val="false"/>
          <w:i w:val="false"/>
          <w:color w:val="000000"/>
          <w:sz w:val="28"/>
        </w:rPr>
        <w:t>
      Документы, предусмотренные в подпункте 9) пункта 12 представляются заявителем, проживающим в жилище, арендованном местным исполнительным органом в частном жилищном фонде.</w:t>
      </w:r>
      <w:r>
        <w:br/>
      </w:r>
      <w:r>
        <w:rPr>
          <w:rFonts w:ascii="Times New Roman"/>
          <w:b w:val="false"/>
          <w:i w:val="false"/>
          <w:color w:val="000000"/>
          <w:sz w:val="28"/>
        </w:rPr>
        <w:t>
      Районный отдел уполномоченного органа сверяет копии документов, регистрирует их и выдает заявителю подлинники документов и подтверждение о принятии документов согласно форме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29.02.2012 N 9 (вводится в действие по истечении десяти календарных дней после дня его первого официального опубликования).</w:t>
      </w:r>
    </w:p>
    <w:bookmarkEnd w:id="5"/>
    <w:bookmarkStart w:name="z6" w:id="6"/>
    <w:p>
      <w:pPr>
        <w:spacing w:after="0"/>
        <w:ind w:left="0"/>
        <w:jc w:val="left"/>
      </w:pPr>
      <w:r>
        <w:rPr>
          <w:rFonts w:ascii="Times New Roman"/>
          <w:b/>
          <w:i w:val="false"/>
          <w:color w:val="000000"/>
        </w:rPr>
        <w:t xml:space="preserve"> 
3. Назначение жилищной помощи</w:t>
      </w:r>
    </w:p>
    <w:bookmarkEnd w:id="6"/>
    <w:bookmarkStart w:name="z50" w:id="7"/>
    <w:p>
      <w:pPr>
        <w:spacing w:after="0"/>
        <w:ind w:left="0"/>
        <w:jc w:val="both"/>
      </w:pPr>
      <w:r>
        <w:rPr>
          <w:rFonts w:ascii="Times New Roman"/>
          <w:b w:val="false"/>
          <w:i w:val="false"/>
          <w:color w:val="000000"/>
          <w:sz w:val="28"/>
        </w:rPr>
        <w:t>      13. Жилищная помощь назначается сроком на один год с 1 числа месяца, в котором подано заявление, со всеми необходимыми документами, если заявитель обратился в районный отдел уполномоченного органа по месту жительства до 25 числа текущего месяца. В случае обращения заявителя после 25 числа текущего месяца, жилищная помощь назначается с 1 числа следующего месяца.</w:t>
      </w:r>
      <w:r>
        <w:br/>
      </w:r>
      <w:r>
        <w:rPr>
          <w:rFonts w:ascii="Times New Roman"/>
          <w:b w:val="false"/>
          <w:i w:val="false"/>
          <w:color w:val="000000"/>
          <w:sz w:val="28"/>
        </w:rPr>
        <w:t>
      Назначение жилищной помощи оказывается за текущий месяц.</w:t>
      </w:r>
      <w:r>
        <w:br/>
      </w:r>
      <w:r>
        <w:rPr>
          <w:rFonts w:ascii="Times New Roman"/>
          <w:b w:val="false"/>
          <w:i w:val="false"/>
          <w:color w:val="000000"/>
          <w:sz w:val="28"/>
        </w:rPr>
        <w:t>
      14. Жилищная помощь оказывается для возмещения оплаты капитального ремонта и (или) взносов на накопление средств на капитальный ремонт общего имущества объектов кондоминиума, услуг связи в части увеличения абонентской платы за телефон, подключенный к сети телекоммуникаций, арендной платы за пользование жилищем из государственного жилищного фонда или жилищем, арендованным местным исполнительным органом в частном жилищном фонде, потребление коммунальных услуг в пределах норм, обеспечиваемых компенсационными выплатами.</w:t>
      </w:r>
      <w:r>
        <w:br/>
      </w:r>
      <w:r>
        <w:rPr>
          <w:rFonts w:ascii="Times New Roman"/>
          <w:b w:val="false"/>
          <w:i w:val="false"/>
          <w:color w:val="000000"/>
          <w:sz w:val="28"/>
        </w:rPr>
        <w:t>
</w:t>
      </w:r>
      <w:r>
        <w:rPr>
          <w:rFonts w:ascii="Times New Roman"/>
          <w:b w:val="false"/>
          <w:i w:val="false"/>
          <w:color w:val="000000"/>
          <w:sz w:val="28"/>
        </w:rPr>
        <w:t>
      15. Размер жилищной помощи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услуг связи в части увеличения абонентской платы за телефон, подключенный к сети телекоммуникаций, арендной платы за пользование жилищем, потребление коммунальных услуг в пределах норм, обеспечиваемых компенсационными выплатами, и предельно допустимым уровнем расходов данной семьи (граждан) на эти цели.</w:t>
      </w:r>
      <w:r>
        <w:br/>
      </w:r>
      <w:r>
        <w:rPr>
          <w:rFonts w:ascii="Times New Roman"/>
          <w:b w:val="false"/>
          <w:i w:val="false"/>
          <w:color w:val="000000"/>
          <w:sz w:val="28"/>
        </w:rPr>
        <w:t xml:space="preserve">
      Размер жилищной помощи не может превышать сумму, фактически оплаченную за капитальный ремонт и (или) взносы на накопление средств на капитальный ремонт общего имущества объектов кондоминиума, услуги связи в части увеличения абонентской платы за телефон, подключенный к сети телекоммуникаций, арендную плату за пользование жилищем из государственного жилищного фонда или жилищем, арендованным местным исполнительным органом в частном жилищном фонде, потребление коммунальных услуг в пределах норм, обеспечиваемых компенсационными выплатами. </w:t>
      </w:r>
      <w:r>
        <w:br/>
      </w:r>
      <w:r>
        <w:rPr>
          <w:rFonts w:ascii="Times New Roman"/>
          <w:b w:val="false"/>
          <w:i w:val="false"/>
          <w:color w:val="000000"/>
          <w:sz w:val="28"/>
        </w:rPr>
        <w:t>
      Размер жилищной помощи в части повышения тарифа абонентской платы не может превышать разницы увеличения абонентской платы за телефон.</w:t>
      </w:r>
      <w:r>
        <w:br/>
      </w:r>
      <w:r>
        <w:rPr>
          <w:rFonts w:ascii="Times New Roman"/>
          <w:b w:val="false"/>
          <w:i w:val="false"/>
          <w:color w:val="000000"/>
          <w:sz w:val="28"/>
        </w:rPr>
        <w:t>
</w:t>
      </w:r>
      <w:r>
        <w:rPr>
          <w:rFonts w:ascii="Times New Roman"/>
          <w:b w:val="false"/>
          <w:i w:val="false"/>
          <w:color w:val="000000"/>
          <w:sz w:val="28"/>
        </w:rPr>
        <w:t>
      16. В соответствии с действующим законодательством жилищные инспекции организуют техническое обследование общего имущества объекта кондоминиума, определяют перечень и очередность проводимых видов капитального ремонта общего имущества объекта кондоминиума, согласовывают сметы расходов на проведение отдельных видов капитального ремонта объекта кондоминиума, представленной органом управления объекта кондоминиума, финансируемых с участием жилищной помощи и принимают участие в комиссиях по приемке выполненных работ по отдельным видам капитального ремонта общего имущества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Сноска. Пункт 16 в новой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29.02.2012 N 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Размер платы на содержание жилища в домах государственного жилищного фонда, а также с собственников помещений (квартир), объектов кондоминиума, обслуживаемых государственными коммунальными предприятиями </w:t>
      </w:r>
      <w:r>
        <w:rPr>
          <w:rFonts w:ascii="Times New Roman"/>
          <w:b w:val="false"/>
          <w:i w:val="false"/>
          <w:color w:val="000000"/>
          <w:sz w:val="28"/>
        </w:rPr>
        <w:t>устанавливается</w:t>
      </w:r>
      <w:r>
        <w:rPr>
          <w:rFonts w:ascii="Times New Roman"/>
          <w:b w:val="false"/>
          <w:i w:val="false"/>
          <w:color w:val="000000"/>
          <w:sz w:val="28"/>
        </w:rPr>
        <w:t xml:space="preserve"> акиматом города Алматы. </w:t>
      </w:r>
      <w:r>
        <w:br/>
      </w:r>
      <w:r>
        <w:rPr>
          <w:rFonts w:ascii="Times New Roman"/>
          <w:b w:val="false"/>
          <w:i w:val="false"/>
          <w:color w:val="000000"/>
          <w:sz w:val="28"/>
        </w:rPr>
        <w:t xml:space="preserve">
      Решение общего собрания собственников помещений о размере оплаты на содержание жилища является основанием при расчете жилищной помощи. </w:t>
      </w:r>
      <w:r>
        <w:br/>
      </w:r>
      <w:r>
        <w:rPr>
          <w:rFonts w:ascii="Times New Roman"/>
          <w:b w:val="false"/>
          <w:i w:val="false"/>
          <w:color w:val="000000"/>
          <w:sz w:val="28"/>
        </w:rPr>
        <w:t>
      Перечень работ, учитываемых в расходах на содержание жилища, утверждается </w:t>
      </w:r>
      <w:r>
        <w:rPr>
          <w:rFonts w:ascii="Times New Roman"/>
          <w:b w:val="false"/>
          <w:i w:val="false"/>
          <w:color w:val="000000"/>
          <w:sz w:val="28"/>
        </w:rPr>
        <w:t>постановлением</w:t>
      </w:r>
      <w:r>
        <w:rPr>
          <w:rFonts w:ascii="Times New Roman"/>
          <w:b w:val="false"/>
          <w:i w:val="false"/>
          <w:color w:val="000000"/>
          <w:sz w:val="28"/>
        </w:rPr>
        <w:t xml:space="preserve"> акимата города Алматы.</w:t>
      </w:r>
      <w:r>
        <w:br/>
      </w:r>
      <w:r>
        <w:rPr>
          <w:rFonts w:ascii="Times New Roman"/>
          <w:b w:val="false"/>
          <w:i w:val="false"/>
          <w:color w:val="000000"/>
          <w:sz w:val="28"/>
        </w:rPr>
        <w:t>
</w:t>
      </w:r>
      <w:r>
        <w:rPr>
          <w:rFonts w:ascii="Times New Roman"/>
          <w:b w:val="false"/>
          <w:i w:val="false"/>
          <w:color w:val="000000"/>
          <w:sz w:val="28"/>
        </w:rPr>
        <w:t>
      18. Оплата за техническое обслуживание внутридомового газового оборудования учитывается при назначении жилищной помощи.</w:t>
      </w:r>
      <w:r>
        <w:br/>
      </w:r>
      <w:r>
        <w:rPr>
          <w:rFonts w:ascii="Times New Roman"/>
          <w:b w:val="false"/>
          <w:i w:val="false"/>
          <w:color w:val="000000"/>
          <w:sz w:val="28"/>
        </w:rPr>
        <w:t>
</w:t>
      </w:r>
      <w:r>
        <w:rPr>
          <w:rFonts w:ascii="Times New Roman"/>
          <w:b w:val="false"/>
          <w:i w:val="false"/>
          <w:color w:val="000000"/>
          <w:sz w:val="28"/>
        </w:rPr>
        <w:t xml:space="preserve">
      19. При назначении жилищной помощи учитываются расходы на оплату следующих видов коммунальных услуг: </w:t>
      </w:r>
      <w:r>
        <w:br/>
      </w:r>
      <w:r>
        <w:rPr>
          <w:rFonts w:ascii="Times New Roman"/>
          <w:b w:val="false"/>
          <w:i w:val="false"/>
          <w:color w:val="000000"/>
          <w:sz w:val="28"/>
        </w:rPr>
        <w:t>
      1) централизованное отопление;</w:t>
      </w:r>
      <w:r>
        <w:br/>
      </w:r>
      <w:r>
        <w:rPr>
          <w:rFonts w:ascii="Times New Roman"/>
          <w:b w:val="false"/>
          <w:i w:val="false"/>
          <w:color w:val="000000"/>
          <w:sz w:val="28"/>
        </w:rPr>
        <w:t>
      2) холодное и горячее водоснабжение;</w:t>
      </w:r>
      <w:r>
        <w:br/>
      </w:r>
      <w:r>
        <w:rPr>
          <w:rFonts w:ascii="Times New Roman"/>
          <w:b w:val="false"/>
          <w:i w:val="false"/>
          <w:color w:val="000000"/>
          <w:sz w:val="28"/>
        </w:rPr>
        <w:t>
      3) канализация;</w:t>
      </w:r>
      <w:r>
        <w:br/>
      </w:r>
      <w:r>
        <w:rPr>
          <w:rFonts w:ascii="Times New Roman"/>
          <w:b w:val="false"/>
          <w:i w:val="false"/>
          <w:color w:val="000000"/>
          <w:sz w:val="28"/>
        </w:rPr>
        <w:t>
      4) электроснабжение;</w:t>
      </w:r>
      <w:r>
        <w:br/>
      </w:r>
      <w:r>
        <w:rPr>
          <w:rFonts w:ascii="Times New Roman"/>
          <w:b w:val="false"/>
          <w:i w:val="false"/>
          <w:color w:val="000000"/>
          <w:sz w:val="28"/>
        </w:rPr>
        <w:t>
      5) газоснабжение;</w:t>
      </w:r>
      <w:r>
        <w:br/>
      </w:r>
      <w:r>
        <w:rPr>
          <w:rFonts w:ascii="Times New Roman"/>
          <w:b w:val="false"/>
          <w:i w:val="false"/>
          <w:color w:val="000000"/>
          <w:sz w:val="28"/>
        </w:rPr>
        <w:t>
      6) мусороудаление;</w:t>
      </w:r>
      <w:r>
        <w:br/>
      </w:r>
      <w:r>
        <w:rPr>
          <w:rFonts w:ascii="Times New Roman"/>
          <w:b w:val="false"/>
          <w:i w:val="false"/>
          <w:color w:val="000000"/>
          <w:sz w:val="28"/>
        </w:rPr>
        <w:t>
      7) обслуживание лифтов.</w:t>
      </w:r>
      <w:r>
        <w:br/>
      </w:r>
      <w:r>
        <w:rPr>
          <w:rFonts w:ascii="Times New Roman"/>
          <w:b w:val="false"/>
          <w:i w:val="false"/>
          <w:color w:val="000000"/>
          <w:sz w:val="28"/>
        </w:rPr>
        <w:t>
</w:t>
      </w:r>
      <w:r>
        <w:rPr>
          <w:rFonts w:ascii="Times New Roman"/>
          <w:b w:val="false"/>
          <w:i w:val="false"/>
          <w:color w:val="000000"/>
          <w:sz w:val="28"/>
        </w:rPr>
        <w:t>
      20. Семьям (гражданам), имеющим задолженность по оплате за капитальный ремонт и (или) взносы на накопление средств на капитальный ремонт общего имущества объектов кондоминиума, услуги связи в части увеличения абонентской платы за телефон, подключенный к сети телекоммуникаций, арендную плату за пользование жилищем, потребление коммунальных услуг, жилищная помощь назначается на общих основаниях, согласно </w:t>
      </w:r>
      <w:r>
        <w:rPr>
          <w:rFonts w:ascii="Times New Roman"/>
          <w:b w:val="false"/>
          <w:i w:val="false"/>
          <w:color w:val="000000"/>
          <w:sz w:val="28"/>
        </w:rPr>
        <w:t>пункту 7</w:t>
      </w:r>
      <w:r>
        <w:rPr>
          <w:rFonts w:ascii="Times New Roman"/>
          <w:b w:val="false"/>
          <w:i w:val="false"/>
          <w:color w:val="000000"/>
          <w:sz w:val="28"/>
        </w:rPr>
        <w:t xml:space="preserve"> Правил при условии направления жилищной помощи на оплату текущих платежей с месяца ее назначения.</w:t>
      </w:r>
      <w:r>
        <w:br/>
      </w:r>
      <w:r>
        <w:rPr>
          <w:rFonts w:ascii="Times New Roman"/>
          <w:b w:val="false"/>
          <w:i w:val="false"/>
          <w:color w:val="000000"/>
          <w:sz w:val="28"/>
        </w:rPr>
        <w:t>
      Погашение задолженности, образовавшейся до получения жилищной помощи, контролируется поставщиками коммунальных услуг, и не учитывается при начислении жилищной помощи за текущие месяцы.</w:t>
      </w:r>
      <w:r>
        <w:br/>
      </w:r>
      <w:r>
        <w:rPr>
          <w:rFonts w:ascii="Times New Roman"/>
          <w:b w:val="false"/>
          <w:i w:val="false"/>
          <w:color w:val="000000"/>
          <w:sz w:val="28"/>
        </w:rPr>
        <w:t>
</w:t>
      </w:r>
      <w:r>
        <w:rPr>
          <w:rFonts w:ascii="Times New Roman"/>
          <w:b w:val="false"/>
          <w:i w:val="false"/>
          <w:color w:val="000000"/>
          <w:sz w:val="28"/>
        </w:rPr>
        <w:t xml:space="preserve">
      21. При изменении доли предельно-допустимых расходов семьи на оплату капитального ремонта и (или) взносов на накопление средств на капитальный ремонт общего имущества объектов кондоминиума и потребление коммунальных услуг, доходов семьи, а также размеров оплаты (тарифов) на жилищно-коммунальные услуги и на услуги связи районными отделами уполномоченного органа производится перерасчет ранее назначенной жилищной помощи. </w:t>
      </w:r>
      <w:r>
        <w:br/>
      </w:r>
      <w:r>
        <w:rPr>
          <w:rFonts w:ascii="Times New Roman"/>
          <w:b w:val="false"/>
          <w:i w:val="false"/>
          <w:color w:val="000000"/>
          <w:sz w:val="28"/>
        </w:rPr>
        <w:t>
</w:t>
      </w:r>
      <w:r>
        <w:rPr>
          <w:rFonts w:ascii="Times New Roman"/>
          <w:b w:val="false"/>
          <w:i w:val="false"/>
          <w:color w:val="000000"/>
          <w:sz w:val="28"/>
        </w:rPr>
        <w:t xml:space="preserve">
      22. При назначении жилищной помощи в составе семьи учитываются все члены семьи, зарегистрированные в данном жилище. </w:t>
      </w:r>
      <w:r>
        <w:br/>
      </w:r>
      <w:r>
        <w:rPr>
          <w:rFonts w:ascii="Times New Roman"/>
          <w:b w:val="false"/>
          <w:i w:val="false"/>
          <w:color w:val="000000"/>
          <w:sz w:val="28"/>
        </w:rPr>
        <w:t>
      В составе семьи учитываются супруги, их дети, близкие родственники (отец, мать, братья, сестры, дедушки, бабушки, внуки), проживающие совместно с собственником или нанимателем (поднанимателем) жилища и оплачивающие расходы на оплату за капитальный ремонт и (или) взносов на накопление средств на капитальный ремонт общего имущества объектов кондоминиума, потребление коммунальных услуг и на услуги связи по единому лицевому счету.</w:t>
      </w:r>
      <w:r>
        <w:br/>
      </w:r>
      <w:r>
        <w:rPr>
          <w:rFonts w:ascii="Times New Roman"/>
          <w:b w:val="false"/>
          <w:i w:val="false"/>
          <w:color w:val="000000"/>
          <w:sz w:val="28"/>
        </w:rPr>
        <w:t xml:space="preserve">
      Дети до восемнадцати лет, прописанные в жилище родителей, но проживающие отдельно от них, учитываются в семье родителей. </w:t>
      </w:r>
      <w:r>
        <w:br/>
      </w:r>
      <w:r>
        <w:rPr>
          <w:rFonts w:ascii="Times New Roman"/>
          <w:b w:val="false"/>
          <w:i w:val="false"/>
          <w:color w:val="000000"/>
          <w:sz w:val="28"/>
        </w:rPr>
        <w:t>
      В случаях, если родители лишены родительских прав, дети учитываются в семьях опекунов (попечителей).</w:t>
      </w:r>
      <w:r>
        <w:br/>
      </w:r>
      <w:r>
        <w:rPr>
          <w:rFonts w:ascii="Times New Roman"/>
          <w:b w:val="false"/>
          <w:i w:val="false"/>
          <w:color w:val="000000"/>
          <w:sz w:val="28"/>
        </w:rPr>
        <w:t>
</w:t>
      </w:r>
      <w:r>
        <w:rPr>
          <w:rFonts w:ascii="Times New Roman"/>
          <w:b w:val="false"/>
          <w:i w:val="false"/>
          <w:color w:val="000000"/>
          <w:sz w:val="28"/>
        </w:rPr>
        <w:t>
      23. При оказании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24. Жилищная помощь не назначается:</w:t>
      </w:r>
      <w:r>
        <w:br/>
      </w:r>
      <w:r>
        <w:rPr>
          <w:rFonts w:ascii="Times New Roman"/>
          <w:b w:val="false"/>
          <w:i w:val="false"/>
          <w:color w:val="000000"/>
          <w:sz w:val="28"/>
        </w:rPr>
        <w:t>
      1) семьям, имеющих лиц трудоспособного возраста, которые не работают, не учатся, не служат в армии и безработным, не зарегистрированным в уполномоченных органах по вопросам занятости, кроме инвалидов и лиц, больных активной формой туберкулеза, находящихся на диспансерном учете, а также в период их нахождения на стационарном лечении более одного месяца, лиц, осуществляющих уход за инвалидами I и II групп, признанными нуждающимися в уходе, детьми-инвалидами, лицами старше восьмидесяти лет или занятых воспитанием детей в возрасте до семи лет;</w:t>
      </w:r>
      <w:r>
        <w:br/>
      </w:r>
      <w:r>
        <w:rPr>
          <w:rFonts w:ascii="Times New Roman"/>
          <w:b w:val="false"/>
          <w:i w:val="false"/>
          <w:color w:val="000000"/>
          <w:sz w:val="28"/>
        </w:rPr>
        <w:t>
      2) безработным, без уважительных причин отказавшимся от предложенного уполномоченным органом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3)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При отказе в назначении жилищной помощи районный отдел уполномоченного органа письменно уведомляет заявителя с указанием причины отказа.</w:t>
      </w:r>
      <w:r>
        <w:br/>
      </w:r>
      <w:r>
        <w:rPr>
          <w:rFonts w:ascii="Times New Roman"/>
          <w:b w:val="false"/>
          <w:i w:val="false"/>
          <w:color w:val="000000"/>
          <w:sz w:val="28"/>
        </w:rPr>
        <w:t>
</w:t>
      </w:r>
      <w:r>
        <w:rPr>
          <w:rFonts w:ascii="Times New Roman"/>
          <w:b w:val="false"/>
          <w:i w:val="false"/>
          <w:color w:val="000000"/>
          <w:sz w:val="28"/>
        </w:rPr>
        <w:t xml:space="preserve">
      25. Получатели жилищной помощи в течение 10 дней информируют районный отдел уполномоченного органа о любых обстоятельствах, влияющих на право получения жилищной помощи или ее размер, в том числе изменениях формы собственности жилья, состава семьи и ее совокупного дохода, а безработные – об изменении статуса. </w:t>
      </w:r>
      <w:r>
        <w:br/>
      </w:r>
      <w:r>
        <w:rPr>
          <w:rFonts w:ascii="Times New Roman"/>
          <w:b w:val="false"/>
          <w:i w:val="false"/>
          <w:color w:val="000000"/>
          <w:sz w:val="28"/>
        </w:rPr>
        <w:t>
</w:t>
      </w:r>
      <w:r>
        <w:rPr>
          <w:rFonts w:ascii="Times New Roman"/>
          <w:b w:val="false"/>
          <w:i w:val="false"/>
          <w:color w:val="000000"/>
          <w:sz w:val="28"/>
        </w:rPr>
        <w:t xml:space="preserve">
      26. В случае предоставления получателем жилищной помощи заведомо недостоверных документов (сведений), повлекших за собой незаконное назначение и выплату помощи, неправильное исчисление ее размера, уполномоченный орган вправе вынести решение о возврате получателем излишне полученных сумм. </w:t>
      </w:r>
      <w:r>
        <w:br/>
      </w:r>
      <w:r>
        <w:rPr>
          <w:rFonts w:ascii="Times New Roman"/>
          <w:b w:val="false"/>
          <w:i w:val="false"/>
          <w:color w:val="000000"/>
          <w:sz w:val="28"/>
        </w:rPr>
        <w:t>
      Излишне выплаченные суммы жилищной помощи подлежат возврату получателем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xml:space="preserve">
      27. В случае возникновения сомнений в достоверности представленных заявителем (получателем жилищной помощи) документов (сведений), районный отдел уполномоченного органа имеет право: </w:t>
      </w:r>
      <w:r>
        <w:br/>
      </w:r>
      <w:r>
        <w:rPr>
          <w:rFonts w:ascii="Times New Roman"/>
          <w:b w:val="false"/>
          <w:i w:val="false"/>
          <w:color w:val="000000"/>
          <w:sz w:val="28"/>
        </w:rPr>
        <w:t>
      1) участвовать в обследованиях материально-бытовых условий проживания заявителей (получателей жилищной помощи), проводимых жилищной инспекцией, с составлением акта обследования для дальнейшего решения о праве на получение жилищной помощи;</w:t>
      </w:r>
      <w:r>
        <w:br/>
      </w:r>
      <w:r>
        <w:rPr>
          <w:rFonts w:ascii="Times New Roman"/>
          <w:b w:val="false"/>
          <w:i w:val="false"/>
          <w:color w:val="000000"/>
          <w:sz w:val="28"/>
        </w:rPr>
        <w:t>
      2) запрашивать в соответствующих органах сведения, необходимые для назначения жилищной помощи.</w:t>
      </w:r>
    </w:p>
    <w:bookmarkEnd w:id="7"/>
    <w:bookmarkStart w:name="z8" w:id="8"/>
    <w:p>
      <w:pPr>
        <w:spacing w:after="0"/>
        <w:ind w:left="0"/>
        <w:jc w:val="left"/>
      </w:pPr>
      <w:r>
        <w:rPr>
          <w:rFonts w:ascii="Times New Roman"/>
          <w:b/>
          <w:i w:val="false"/>
          <w:color w:val="000000"/>
        </w:rPr>
        <w:t xml:space="preserve"> 
4. Социальные нормы и нормативы при</w:t>
      </w:r>
      <w:r>
        <w:br/>
      </w:r>
      <w:r>
        <w:rPr>
          <w:rFonts w:ascii="Times New Roman"/>
          <w:b/>
          <w:i w:val="false"/>
          <w:color w:val="000000"/>
        </w:rPr>
        <w:t>
оказании жилищной помощи</w:t>
      </w:r>
    </w:p>
    <w:bookmarkEnd w:id="8"/>
    <w:bookmarkStart w:name="z64" w:id="9"/>
    <w:p>
      <w:pPr>
        <w:spacing w:after="0"/>
        <w:ind w:left="0"/>
        <w:jc w:val="both"/>
      </w:pPr>
      <w:r>
        <w:rPr>
          <w:rFonts w:ascii="Times New Roman"/>
          <w:b w:val="false"/>
          <w:i w:val="false"/>
          <w:color w:val="000000"/>
          <w:sz w:val="28"/>
        </w:rPr>
        <w:t>      28.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(монополистической деятельности), при утверждении ими тарифов (цен) на оказываемые услуги.</w:t>
      </w:r>
      <w:r>
        <w:br/>
      </w:r>
      <w:r>
        <w:rPr>
          <w:rFonts w:ascii="Times New Roman"/>
          <w:b w:val="false"/>
          <w:i w:val="false"/>
          <w:color w:val="000000"/>
          <w:sz w:val="28"/>
        </w:rPr>
        <w:t>
      29. Нормы отпуска (потребления) электроэнергии в месяц на 1 человека 90 киловатт/час; проживающего в доме, оборудованном электрической плитой 115 киловатт/час.</w:t>
      </w:r>
      <w:r>
        <w:br/>
      </w:r>
      <w:r>
        <w:rPr>
          <w:rFonts w:ascii="Times New Roman"/>
          <w:b w:val="false"/>
          <w:i w:val="false"/>
          <w:color w:val="000000"/>
          <w:sz w:val="28"/>
        </w:rPr>
        <w:t>
</w:t>
      </w:r>
      <w:r>
        <w:rPr>
          <w:rFonts w:ascii="Times New Roman"/>
          <w:b w:val="false"/>
          <w:i w:val="false"/>
          <w:color w:val="000000"/>
          <w:sz w:val="28"/>
        </w:rPr>
        <w:t>
      30. Норма площади жилья, обеспечиваемая компенсационными выплатами, эквивалентна нормам предоставления жилья на каждого члена семьи и составляет восемнадцать квадратных метров полезной площади на человека, но не более фактически занимаемой площади, а проживающим в однокомнатной квартире – по фактической полезной площади занимаемого жилища.</w:t>
      </w:r>
    </w:p>
    <w:bookmarkEnd w:id="9"/>
    <w:bookmarkStart w:name="z7" w:id="10"/>
    <w:p>
      <w:pPr>
        <w:spacing w:after="0"/>
        <w:ind w:left="0"/>
        <w:jc w:val="left"/>
      </w:pPr>
      <w:r>
        <w:rPr>
          <w:rFonts w:ascii="Times New Roman"/>
          <w:b/>
          <w:i w:val="false"/>
          <w:color w:val="000000"/>
        </w:rPr>
        <w:t xml:space="preserve"> 
5. Исчисление совокупного дохода семьи</w:t>
      </w:r>
    </w:p>
    <w:bookmarkEnd w:id="10"/>
    <w:bookmarkStart w:name="z14" w:id="11"/>
    <w:p>
      <w:pPr>
        <w:spacing w:after="0"/>
        <w:ind w:left="0"/>
        <w:jc w:val="both"/>
      </w:pPr>
      <w:r>
        <w:rPr>
          <w:rFonts w:ascii="Times New Roman"/>
          <w:b w:val="false"/>
          <w:i w:val="false"/>
          <w:color w:val="000000"/>
          <w:sz w:val="28"/>
        </w:rPr>
        <w:t>      31. В совокупный доход включаются доходы всех членов семьи,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Среднемесячный доход семьи рассчитывается путем деления совокупного дохода семьи за предшествующий квартал на три месяца.</w:t>
      </w:r>
      <w:r>
        <w:br/>
      </w:r>
      <w:r>
        <w:rPr>
          <w:rFonts w:ascii="Times New Roman"/>
          <w:b w:val="false"/>
          <w:i w:val="false"/>
          <w:color w:val="000000"/>
          <w:sz w:val="28"/>
        </w:rPr>
        <w:t>
      32. При исчислении совокупного дохода семьи учитываются все виды доходов, кроме:</w:t>
      </w:r>
      <w:r>
        <w:br/>
      </w:r>
      <w:r>
        <w:rPr>
          <w:rFonts w:ascii="Times New Roman"/>
          <w:b w:val="false"/>
          <w:i w:val="false"/>
          <w:color w:val="000000"/>
          <w:sz w:val="28"/>
        </w:rPr>
        <w:t>
</w:t>
      </w:r>
      <w:r>
        <w:rPr>
          <w:rFonts w:ascii="Times New Roman"/>
          <w:b w:val="false"/>
          <w:i w:val="false"/>
          <w:color w:val="000000"/>
          <w:sz w:val="28"/>
        </w:rPr>
        <w:t>
      1) жилищной помощи;</w:t>
      </w:r>
      <w:r>
        <w:br/>
      </w:r>
      <w:r>
        <w:rPr>
          <w:rFonts w:ascii="Times New Roman"/>
          <w:b w:val="false"/>
          <w:i w:val="false"/>
          <w:color w:val="000000"/>
          <w:sz w:val="28"/>
        </w:rPr>
        <w:t>
</w:t>
      </w:r>
      <w:r>
        <w:rPr>
          <w:rFonts w:ascii="Times New Roman"/>
          <w:b w:val="false"/>
          <w:i w:val="false"/>
          <w:color w:val="000000"/>
          <w:sz w:val="28"/>
        </w:rPr>
        <w:t>
      2) единовременного пособия на погребение;</w:t>
      </w:r>
      <w:r>
        <w:br/>
      </w:r>
      <w:r>
        <w:rPr>
          <w:rFonts w:ascii="Times New Roman"/>
          <w:b w:val="false"/>
          <w:i w:val="false"/>
          <w:color w:val="000000"/>
          <w:sz w:val="28"/>
        </w:rPr>
        <w:t>
</w:t>
      </w:r>
      <w:r>
        <w:rPr>
          <w:rFonts w:ascii="Times New Roman"/>
          <w:b w:val="false"/>
          <w:i w:val="false"/>
          <w:color w:val="000000"/>
          <w:sz w:val="28"/>
        </w:rPr>
        <w:t xml:space="preserve">
      3) возмещения ущерба, причиненного здоровью и имуществу вследствие чрезвычайных ситуаций; </w:t>
      </w:r>
      <w:r>
        <w:br/>
      </w:r>
      <w:r>
        <w:rPr>
          <w:rFonts w:ascii="Times New Roman"/>
          <w:b w:val="false"/>
          <w:i w:val="false"/>
          <w:color w:val="000000"/>
          <w:sz w:val="28"/>
        </w:rPr>
        <w:t>
</w:t>
      </w:r>
      <w:r>
        <w:rPr>
          <w:rFonts w:ascii="Times New Roman"/>
          <w:b w:val="false"/>
          <w:i w:val="false"/>
          <w:color w:val="000000"/>
          <w:sz w:val="28"/>
        </w:rPr>
        <w:t>
      4) единовременного государственного пособия в связи с рождением ребенка;</w:t>
      </w:r>
      <w:r>
        <w:br/>
      </w:r>
      <w:r>
        <w:rPr>
          <w:rFonts w:ascii="Times New Roman"/>
          <w:b w:val="false"/>
          <w:i w:val="false"/>
          <w:color w:val="000000"/>
          <w:sz w:val="28"/>
        </w:rPr>
        <w:t>
</w:t>
      </w:r>
      <w:r>
        <w:rPr>
          <w:rFonts w:ascii="Times New Roman"/>
          <w:b w:val="false"/>
          <w:i w:val="false"/>
          <w:color w:val="000000"/>
          <w:sz w:val="28"/>
        </w:rPr>
        <w:t>
      5) алиментов, выплачиваемых одним из членов семьи на лиц, не проживающих в данной семье;</w:t>
      </w:r>
      <w:r>
        <w:br/>
      </w:r>
      <w:r>
        <w:rPr>
          <w:rFonts w:ascii="Times New Roman"/>
          <w:b w:val="false"/>
          <w:i w:val="false"/>
          <w:color w:val="000000"/>
          <w:sz w:val="28"/>
        </w:rPr>
        <w:t>
</w:t>
      </w:r>
      <w:r>
        <w:rPr>
          <w:rFonts w:ascii="Times New Roman"/>
          <w:b w:val="false"/>
          <w:i w:val="false"/>
          <w:color w:val="000000"/>
          <w:sz w:val="28"/>
        </w:rPr>
        <w:t>
      6) финансовой и материальной помощи обучающимся из числа малообеспеченных семей, оказываемой в организациях образования в соответствии с законодательством Республики Казахстан в области образования;</w:t>
      </w:r>
      <w:r>
        <w:br/>
      </w:r>
      <w:r>
        <w:rPr>
          <w:rFonts w:ascii="Times New Roman"/>
          <w:b w:val="false"/>
          <w:i w:val="false"/>
          <w:color w:val="000000"/>
          <w:sz w:val="28"/>
        </w:rPr>
        <w:t>
</w:t>
      </w:r>
      <w:r>
        <w:rPr>
          <w:rFonts w:ascii="Times New Roman"/>
          <w:b w:val="false"/>
          <w:i w:val="false"/>
          <w:color w:val="000000"/>
          <w:sz w:val="28"/>
        </w:rPr>
        <w:t>
      7) помощи в денежном или натуральном выражении, оказанной малообеспеченным гражданам в связи с ростом цен на продукты питания из государственного бюджета и иных источников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 адресной социальной помощи; </w:t>
      </w:r>
      <w:r>
        <w:br/>
      </w:r>
      <w:r>
        <w:rPr>
          <w:rFonts w:ascii="Times New Roman"/>
          <w:b w:val="false"/>
          <w:i w:val="false"/>
          <w:color w:val="000000"/>
          <w:sz w:val="28"/>
        </w:rPr>
        <w:t>
</w:t>
      </w:r>
      <w:r>
        <w:rPr>
          <w:rFonts w:ascii="Times New Roman"/>
          <w:b w:val="false"/>
          <w:i w:val="false"/>
          <w:color w:val="000000"/>
          <w:sz w:val="28"/>
        </w:rPr>
        <w:t>
      9) единовременной материальной помощи, выплачиваемой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10) благотворительной помощи в денежном и натуральном выражении (в стоимостной оценке), оказанной в расчетном периоде в общей сумме ниже установленной величины прожиточного минимума.</w:t>
      </w:r>
      <w:r>
        <w:br/>
      </w:r>
      <w:r>
        <w:rPr>
          <w:rFonts w:ascii="Times New Roman"/>
          <w:b w:val="false"/>
          <w:i w:val="false"/>
          <w:color w:val="000000"/>
          <w:sz w:val="28"/>
        </w:rPr>
        <w:t>
      В случаях, когда благотворительная помощь, оказанная в расчетном периоде, превышает величину прожиточного минимума, в совокупном доходе учитывается разница между суммой оказанной помощи и величиной прожиточного минимума, сложившейся в городе в расчетном периоде.</w:t>
      </w:r>
      <w:r>
        <w:br/>
      </w:r>
      <w:r>
        <w:rPr>
          <w:rFonts w:ascii="Times New Roman"/>
          <w:b w:val="false"/>
          <w:i w:val="false"/>
          <w:color w:val="000000"/>
          <w:sz w:val="28"/>
        </w:rPr>
        <w:t>
      Благотворительная помощь в виде оплаты за обучение на платной основе в организациях образования учитывается при исчислении совокупного дохода семьи;</w:t>
      </w:r>
      <w:r>
        <w:br/>
      </w:r>
      <w:r>
        <w:rPr>
          <w:rFonts w:ascii="Times New Roman"/>
          <w:b w:val="false"/>
          <w:i w:val="false"/>
          <w:color w:val="000000"/>
          <w:sz w:val="28"/>
        </w:rPr>
        <w:t>
</w:t>
      </w:r>
      <w:r>
        <w:rPr>
          <w:rFonts w:ascii="Times New Roman"/>
          <w:b w:val="false"/>
          <w:i w:val="false"/>
          <w:color w:val="000000"/>
          <w:sz w:val="28"/>
        </w:rPr>
        <w:t>
      11) стоимости проездного билета, предоставляемого в рамках освобождения от оплаты проезда на маршрутах городского пассажирского транспорта;</w:t>
      </w:r>
      <w:r>
        <w:br/>
      </w:r>
      <w:r>
        <w:rPr>
          <w:rFonts w:ascii="Times New Roman"/>
          <w:b w:val="false"/>
          <w:i w:val="false"/>
          <w:color w:val="000000"/>
          <w:sz w:val="28"/>
        </w:rPr>
        <w:t>
</w:t>
      </w:r>
      <w:r>
        <w:rPr>
          <w:rFonts w:ascii="Times New Roman"/>
          <w:b w:val="false"/>
          <w:i w:val="false"/>
          <w:color w:val="000000"/>
          <w:sz w:val="28"/>
        </w:rPr>
        <w:t>
      12) натуральных видов помощи, оказанных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бесплатного питания и помощи, оказываемой в организациях образования в соответствии с законодательством об образовании.</w:t>
      </w:r>
      <w:r>
        <w:br/>
      </w:r>
      <w:r>
        <w:rPr>
          <w:rFonts w:ascii="Times New Roman"/>
          <w:b w:val="false"/>
          <w:i w:val="false"/>
          <w:color w:val="000000"/>
          <w:sz w:val="28"/>
        </w:rPr>
        <w:t>
</w:t>
      </w:r>
      <w:r>
        <w:rPr>
          <w:rFonts w:ascii="Times New Roman"/>
          <w:b w:val="false"/>
          <w:i w:val="false"/>
          <w:color w:val="000000"/>
          <w:sz w:val="28"/>
        </w:rPr>
        <w:t>
      13) помощь, оказываемая государством к праздничным и юбилейным датам.</w:t>
      </w:r>
      <w:r>
        <w:br/>
      </w:r>
      <w:r>
        <w:rPr>
          <w:rFonts w:ascii="Times New Roman"/>
          <w:b w:val="false"/>
          <w:i w:val="false"/>
          <w:color w:val="000000"/>
          <w:sz w:val="28"/>
        </w:rPr>
        <w:t>
      </w:t>
      </w:r>
      <w:r>
        <w:rPr>
          <w:rFonts w:ascii="Times New Roman"/>
          <w:b w:val="false"/>
          <w:i w:val="false"/>
          <w:color w:val="ff0000"/>
          <w:sz w:val="28"/>
        </w:rPr>
        <w:t>Сноска. Пункт 32 с изменениями, внесенными </w:t>
      </w:r>
      <w:r>
        <w:rPr>
          <w:rFonts w:ascii="Times New Roman"/>
          <w:b w:val="false"/>
          <w:i w:val="false"/>
          <w:color w:val="000000"/>
          <w:sz w:val="28"/>
        </w:rPr>
        <w:t>решением</w:t>
      </w:r>
      <w:r>
        <w:rPr>
          <w:rFonts w:ascii="Times New Roman"/>
          <w:b w:val="false"/>
          <w:i w:val="false"/>
          <w:color w:val="ff0000"/>
          <w:sz w:val="28"/>
        </w:rPr>
        <w:t> маслихата города Алматы от 31.05.2011 № 436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 Малообеспеченной семье, имеющей в своем составе студента, обучение которого осуществляется на платной основе в организациях образования, оплата за обучение включается в совокупный доход семьи, согласно договору о предоставлении образовательных услуг.</w:t>
      </w:r>
    </w:p>
    <w:bookmarkEnd w:id="11"/>
    <w:bookmarkStart w:name="z9" w:id="12"/>
    <w:p>
      <w:pPr>
        <w:spacing w:after="0"/>
        <w:ind w:left="0"/>
        <w:jc w:val="left"/>
      </w:pPr>
      <w:r>
        <w:rPr>
          <w:rFonts w:ascii="Times New Roman"/>
          <w:b/>
          <w:i w:val="false"/>
          <w:color w:val="000000"/>
        </w:rPr>
        <w:t xml:space="preserve"> 
6. Перерегистрация получателей жилищной помощи</w:t>
      </w:r>
    </w:p>
    <w:bookmarkEnd w:id="12"/>
    <w:p>
      <w:pPr>
        <w:spacing w:after="0"/>
        <w:ind w:left="0"/>
        <w:jc w:val="both"/>
      </w:pPr>
      <w:r>
        <w:rPr>
          <w:rFonts w:ascii="Times New Roman"/>
          <w:b w:val="false"/>
          <w:i w:val="false"/>
          <w:color w:val="000000"/>
          <w:sz w:val="28"/>
        </w:rPr>
        <w:t>      34. Перерегистрация получателей жилищной помощи производится каждый квартал при представлении следующих документов:</w:t>
      </w:r>
      <w:r>
        <w:br/>
      </w:r>
      <w:r>
        <w:rPr>
          <w:rFonts w:ascii="Times New Roman"/>
          <w:b w:val="false"/>
          <w:i w:val="false"/>
          <w:color w:val="000000"/>
          <w:sz w:val="28"/>
        </w:rPr>
        <w:t xml:space="preserve">
      1) документов, подтверждающих доходы семьи; </w:t>
      </w:r>
      <w:r>
        <w:br/>
      </w:r>
      <w:r>
        <w:rPr>
          <w:rFonts w:ascii="Times New Roman"/>
          <w:b w:val="false"/>
          <w:i w:val="false"/>
          <w:color w:val="000000"/>
          <w:sz w:val="28"/>
        </w:rPr>
        <w:t>
      2) копий оплаченных счетов (квитанций) за капитальный ремонт и (или) взносов на накопление средств на капитальный ремонт общего имущества объектов кондоминиума;</w:t>
      </w:r>
      <w:r>
        <w:br/>
      </w:r>
      <w:r>
        <w:rPr>
          <w:rFonts w:ascii="Times New Roman"/>
          <w:b w:val="false"/>
          <w:i w:val="false"/>
          <w:color w:val="000000"/>
          <w:sz w:val="28"/>
        </w:rPr>
        <w:t>
      3) копий оплаченных счетов (квитанций) за жилищно-коммунальные услуги и услуги связи.</w:t>
      </w:r>
      <w:r>
        <w:br/>
      </w:r>
      <w:r>
        <w:rPr>
          <w:rFonts w:ascii="Times New Roman"/>
          <w:b w:val="false"/>
          <w:i w:val="false"/>
          <w:color w:val="000000"/>
          <w:sz w:val="28"/>
        </w:rPr>
        <w:t xml:space="preserve">
      Собственник индивидуального жилого дома не представляет при перерегистрации документы, перечисленные в подпункте 2) настоящего пункта Правил. </w:t>
      </w:r>
      <w:r>
        <w:br/>
      </w:r>
      <w:r>
        <w:rPr>
          <w:rFonts w:ascii="Times New Roman"/>
          <w:b w:val="false"/>
          <w:i w:val="false"/>
          <w:color w:val="000000"/>
          <w:sz w:val="28"/>
        </w:rPr>
        <w:t>
      Получатель жилищной помощи, проживающий в жилище, арендованном местным исполнительным органом в частном жилищном фонде, дополнительно к документам, вышеперечисленным в настоящем пункте Правил, представляет оплаченный счет за аренду жилища.</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29.02.2012 N 9 (вводится в действие по истечении десяти календарных дней после дня его первого официального опубликования).</w:t>
      </w:r>
    </w:p>
    <w:bookmarkStart w:name="z10" w:id="13"/>
    <w:p>
      <w:pPr>
        <w:spacing w:after="0"/>
        <w:ind w:left="0"/>
        <w:jc w:val="left"/>
      </w:pPr>
      <w:r>
        <w:rPr>
          <w:rFonts w:ascii="Times New Roman"/>
          <w:b/>
          <w:i w:val="false"/>
          <w:color w:val="000000"/>
        </w:rPr>
        <w:t xml:space="preserve"> 
7. Выплата жилищной помощи</w:t>
      </w:r>
    </w:p>
    <w:bookmarkEnd w:id="13"/>
    <w:bookmarkStart w:name="z69" w:id="14"/>
    <w:p>
      <w:pPr>
        <w:spacing w:after="0"/>
        <w:ind w:left="0"/>
        <w:jc w:val="both"/>
      </w:pPr>
      <w:r>
        <w:rPr>
          <w:rFonts w:ascii="Times New Roman"/>
          <w:b w:val="false"/>
          <w:i w:val="false"/>
          <w:color w:val="000000"/>
          <w:sz w:val="28"/>
        </w:rPr>
        <w:t>      35. Выплата жилищной помощи производится за истекший месяц.</w:t>
      </w:r>
      <w:r>
        <w:br/>
      </w:r>
      <w:r>
        <w:rPr>
          <w:rFonts w:ascii="Times New Roman"/>
          <w:b w:val="false"/>
          <w:i w:val="false"/>
          <w:color w:val="000000"/>
          <w:sz w:val="28"/>
        </w:rPr>
        <w:t>
      36. Выплата жилищной помощи гражданам приостанавливается, в случае если ее получатель:</w:t>
      </w:r>
      <w:r>
        <w:br/>
      </w:r>
      <w:r>
        <w:rPr>
          <w:rFonts w:ascii="Times New Roman"/>
          <w:b w:val="false"/>
          <w:i w:val="false"/>
          <w:color w:val="000000"/>
          <w:sz w:val="28"/>
        </w:rPr>
        <w:t>
      1) не представил соответствующие документы в сроки, установленные районным отделом уполномоченного органа;</w:t>
      </w:r>
      <w:r>
        <w:br/>
      </w:r>
      <w:r>
        <w:rPr>
          <w:rFonts w:ascii="Times New Roman"/>
          <w:b w:val="false"/>
          <w:i w:val="false"/>
          <w:color w:val="000000"/>
          <w:sz w:val="28"/>
        </w:rPr>
        <w:t>
      2) не прошел своевременно перерегистрацию;</w:t>
      </w:r>
      <w:r>
        <w:br/>
      </w:r>
      <w:r>
        <w:rPr>
          <w:rFonts w:ascii="Times New Roman"/>
          <w:b w:val="false"/>
          <w:i w:val="false"/>
          <w:color w:val="000000"/>
          <w:sz w:val="28"/>
        </w:rPr>
        <w:t>
      3) использует получаемую жилищную помощь не по целевому назначению и не своевременно вносит платежи на оплату капитального ремонта и (или) взносов на накопление средств на капитальный ремонт общего имущества объектов кондоминиума, коммунальные услуги и на услуги связи.</w:t>
      </w:r>
      <w:r>
        <w:br/>
      </w:r>
      <w:r>
        <w:rPr>
          <w:rFonts w:ascii="Times New Roman"/>
          <w:b w:val="false"/>
          <w:i w:val="false"/>
          <w:color w:val="000000"/>
          <w:sz w:val="28"/>
        </w:rPr>
        <w:t>
</w:t>
      </w:r>
      <w:r>
        <w:rPr>
          <w:rFonts w:ascii="Times New Roman"/>
          <w:b w:val="false"/>
          <w:i w:val="false"/>
          <w:color w:val="000000"/>
          <w:sz w:val="28"/>
        </w:rPr>
        <w:t>
      37. Выплата жилищной помощи прекращается в случае:</w:t>
      </w:r>
      <w:r>
        <w:br/>
      </w:r>
      <w:r>
        <w:rPr>
          <w:rFonts w:ascii="Times New Roman"/>
          <w:b w:val="false"/>
          <w:i w:val="false"/>
          <w:color w:val="000000"/>
          <w:sz w:val="28"/>
        </w:rPr>
        <w:t>
      1) добровольного отказа получателя от жилищной помощи, с месяца уведомления об этом районного отдела уполномоченного органа;</w:t>
      </w:r>
      <w:r>
        <w:br/>
      </w:r>
      <w:r>
        <w:rPr>
          <w:rFonts w:ascii="Times New Roman"/>
          <w:b w:val="false"/>
          <w:i w:val="false"/>
          <w:color w:val="000000"/>
          <w:sz w:val="28"/>
        </w:rPr>
        <w:t>
      2) изменения местожительства, состава или дохода семьи, которые лишают ее права на получение жилищной помощи, с месяца наступления указанных обстоятельств;</w:t>
      </w:r>
      <w:r>
        <w:br/>
      </w:r>
      <w:r>
        <w:rPr>
          <w:rFonts w:ascii="Times New Roman"/>
          <w:b w:val="false"/>
          <w:i w:val="false"/>
          <w:color w:val="000000"/>
          <w:sz w:val="28"/>
        </w:rPr>
        <w:t>
      3) невыполнения получателем своих обязательств в сроки, установленные районным отделом уполномоченного органа, после процедуры приостановления выплаты жилищной помощи, с месяца их неисполнения;</w:t>
      </w:r>
      <w:r>
        <w:br/>
      </w:r>
      <w:r>
        <w:rPr>
          <w:rFonts w:ascii="Times New Roman"/>
          <w:b w:val="false"/>
          <w:i w:val="false"/>
          <w:color w:val="000000"/>
          <w:sz w:val="28"/>
        </w:rPr>
        <w:t>
      4) смерти получателя с месяца, следующего за месяцем смерти.</w:t>
      </w:r>
    </w:p>
    <w:bookmarkEnd w:id="14"/>
    <w:bookmarkStart w:name="z11" w:id="15"/>
    <w:p>
      <w:pPr>
        <w:spacing w:after="0"/>
        <w:ind w:left="0"/>
        <w:jc w:val="left"/>
      </w:pPr>
      <w:r>
        <w:rPr>
          <w:rFonts w:ascii="Times New Roman"/>
          <w:b/>
          <w:i w:val="false"/>
          <w:color w:val="000000"/>
        </w:rPr>
        <w:t xml:space="preserve"> 
8. Финансирование и выплата жилищной помощи</w:t>
      </w:r>
    </w:p>
    <w:bookmarkEnd w:id="15"/>
    <w:bookmarkStart w:name="z71" w:id="16"/>
    <w:p>
      <w:pPr>
        <w:spacing w:after="0"/>
        <w:ind w:left="0"/>
        <w:jc w:val="both"/>
      </w:pPr>
      <w:r>
        <w:rPr>
          <w:rFonts w:ascii="Times New Roman"/>
          <w:b w:val="false"/>
          <w:i w:val="false"/>
          <w:color w:val="000000"/>
          <w:sz w:val="28"/>
        </w:rPr>
        <w:t>      38. Финансирование выплат жилищной помощи осуществляется за счет средств местного бюджета в порядке, предусмотренном законодательством Республики Казахстан.</w:t>
      </w:r>
      <w:r>
        <w:br/>
      </w:r>
      <w:r>
        <w:rPr>
          <w:rFonts w:ascii="Times New Roman"/>
          <w:b w:val="false"/>
          <w:i w:val="false"/>
          <w:color w:val="000000"/>
          <w:sz w:val="28"/>
        </w:rPr>
        <w:t>
      39. Выплата жилищной помощи осуществляется через банки второго уровня, путем зачисления начисленных сумм на текущие счета или выплаты сумм на дому получателям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40. Банки второго уровня и уполномоченный орган ежемесячно составляют акты сверки выплаченных сумм жилищной помощи.</w:t>
      </w:r>
    </w:p>
    <w:bookmarkEnd w:id="16"/>
    <w:bookmarkStart w:name="z73" w:id="17"/>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о размере и порядке оказания</w:t>
      </w:r>
      <w:r>
        <w:br/>
      </w:r>
      <w:r>
        <w:rPr>
          <w:rFonts w:ascii="Times New Roman"/>
          <w:b w:val="false"/>
          <w:i w:val="false"/>
          <w:color w:val="000000"/>
          <w:sz w:val="28"/>
        </w:rPr>
        <w:t>
жилищной помощи в городе Алматы</w:t>
      </w:r>
    </w:p>
    <w:bookmarkEnd w:id="17"/>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Управления занятости и социальных</w:t>
      </w:r>
      <w:r>
        <w:br/>
      </w:r>
      <w:r>
        <w:rPr>
          <w:rFonts w:ascii="Times New Roman"/>
          <w:b w:val="false"/>
          <w:i w:val="false"/>
          <w:color w:val="000000"/>
          <w:sz w:val="28"/>
        </w:rPr>
        <w:t>
программ города Алматы</w:t>
      </w:r>
      <w:r>
        <w:br/>
      </w:r>
      <w:r>
        <w:rPr>
          <w:rFonts w:ascii="Times New Roman"/>
          <w:b w:val="false"/>
          <w:i w:val="false"/>
          <w:color w:val="000000"/>
          <w:sz w:val="28"/>
        </w:rPr>
        <w:t>
_________________________________</w:t>
      </w:r>
      <w:r>
        <w:br/>
      </w:r>
      <w:r>
        <w:rPr>
          <w:rFonts w:ascii="Times New Roman"/>
          <w:b w:val="false"/>
          <w:i w:val="false"/>
          <w:color w:val="000000"/>
          <w:sz w:val="28"/>
        </w:rPr>
        <w:t>
от_______________________________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w:t>
      </w:r>
      <w:r>
        <w:br/>
      </w:r>
      <w:r>
        <w:rPr>
          <w:rFonts w:ascii="Times New Roman"/>
          <w:b w:val="false"/>
          <w:i w:val="false"/>
          <w:color w:val="000000"/>
          <w:sz w:val="28"/>
        </w:rPr>
        <w:t>
__________________________________</w:t>
      </w:r>
      <w:r>
        <w:br/>
      </w:r>
      <w:r>
        <w:rPr>
          <w:rFonts w:ascii="Times New Roman"/>
          <w:b w:val="false"/>
          <w:i w:val="false"/>
          <w:color w:val="000000"/>
          <w:sz w:val="28"/>
        </w:rPr>
        <w:t>
тел.______________________________</w:t>
      </w:r>
      <w:r>
        <w:br/>
      </w:r>
      <w:r>
        <w:rPr>
          <w:rFonts w:ascii="Times New Roman"/>
          <w:b w:val="false"/>
          <w:i w:val="false"/>
          <w:color w:val="000000"/>
          <w:sz w:val="28"/>
        </w:rPr>
        <w:t>
удостоверение личности ___________</w:t>
      </w:r>
      <w:r>
        <w:br/>
      </w:r>
      <w:r>
        <w:rPr>
          <w:rFonts w:ascii="Times New Roman"/>
          <w:b w:val="false"/>
          <w:i w:val="false"/>
          <w:color w:val="000000"/>
          <w:sz w:val="28"/>
        </w:rPr>
        <w:t>
РНН ______________________________</w:t>
      </w:r>
      <w:r>
        <w:br/>
      </w:r>
      <w:r>
        <w:rPr>
          <w:rFonts w:ascii="Times New Roman"/>
          <w:b w:val="false"/>
          <w:i w:val="false"/>
          <w:color w:val="000000"/>
          <w:sz w:val="28"/>
        </w:rPr>
        <w:t>
СИК ______________________________</w:t>
      </w:r>
      <w:r>
        <w:br/>
      </w:r>
      <w:r>
        <w:rPr>
          <w:rFonts w:ascii="Times New Roman"/>
          <w:b w:val="false"/>
          <w:i w:val="false"/>
          <w:color w:val="000000"/>
          <w:sz w:val="28"/>
        </w:rPr>
        <w:t>
№ пенсионное удостоверение _______</w:t>
      </w:r>
      <w:r>
        <w:br/>
      </w:r>
      <w:r>
        <w:rPr>
          <w:rFonts w:ascii="Times New Roman"/>
          <w:b w:val="false"/>
          <w:i w:val="false"/>
          <w:color w:val="000000"/>
          <w:sz w:val="28"/>
        </w:rPr>
        <w:t>
наименование банка _______________</w:t>
      </w:r>
      <w:r>
        <w:br/>
      </w:r>
      <w:r>
        <w:rPr>
          <w:rFonts w:ascii="Times New Roman"/>
          <w:b w:val="false"/>
          <w:i w:val="false"/>
          <w:color w:val="000000"/>
          <w:sz w:val="28"/>
        </w:rPr>
        <w:t>
текущий счет _____________________</w:t>
      </w:r>
      <w:r>
        <w:br/>
      </w:r>
      <w:r>
        <w:rPr>
          <w:rFonts w:ascii="Times New Roman"/>
          <w:b w:val="false"/>
          <w:i w:val="false"/>
          <w:color w:val="000000"/>
          <w:sz w:val="28"/>
        </w:rPr>
        <w:t>
карт-счет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Заявление</w:t>
      </w:r>
    </w:p>
    <w:bookmarkEnd w:id="18"/>
    <w:p>
      <w:pPr>
        <w:spacing w:after="0"/>
        <w:ind w:left="0"/>
        <w:jc w:val="both"/>
      </w:pPr>
      <w:r>
        <w:rPr>
          <w:rFonts w:ascii="Times New Roman"/>
          <w:b w:val="false"/>
          <w:i w:val="false"/>
          <w:color w:val="000000"/>
          <w:sz w:val="28"/>
        </w:rPr>
        <w:t>      Прошу оказать мне (моей семье) жилищную помощь.</w:t>
      </w:r>
      <w:r>
        <w:br/>
      </w:r>
      <w:r>
        <w:rPr>
          <w:rFonts w:ascii="Times New Roman"/>
          <w:b w:val="false"/>
          <w:i w:val="false"/>
          <w:color w:val="000000"/>
          <w:sz w:val="28"/>
        </w:rPr>
        <w:t>
Моя семья состоит из ______ человек.</w:t>
      </w:r>
      <w:r>
        <w:br/>
      </w:r>
      <w:r>
        <w:rPr>
          <w:rFonts w:ascii="Times New Roman"/>
          <w:b w:val="false"/>
          <w:i w:val="false"/>
          <w:color w:val="000000"/>
          <w:sz w:val="28"/>
        </w:rPr>
        <w:t>
Имею следующий доход:</w:t>
      </w:r>
      <w:r>
        <w:br/>
      </w:r>
      <w:r>
        <w:rPr>
          <w:rFonts w:ascii="Times New Roman"/>
          <w:b w:val="false"/>
          <w:i w:val="false"/>
          <w:color w:val="000000"/>
          <w:sz w:val="28"/>
        </w:rPr>
        <w:t>
1) пенсия (пособие)__________________________________________________</w:t>
      </w:r>
      <w:r>
        <w:br/>
      </w:r>
      <w:r>
        <w:rPr>
          <w:rFonts w:ascii="Times New Roman"/>
          <w:b w:val="false"/>
          <w:i w:val="false"/>
          <w:color w:val="000000"/>
          <w:sz w:val="28"/>
        </w:rPr>
        <w:t>
2) специальное государственное пособие_______________________________</w:t>
      </w:r>
      <w:r>
        <w:br/>
      </w:r>
      <w:r>
        <w:rPr>
          <w:rFonts w:ascii="Times New Roman"/>
          <w:b w:val="false"/>
          <w:i w:val="false"/>
          <w:color w:val="000000"/>
          <w:sz w:val="28"/>
        </w:rPr>
        <w:t>
3) специальное городское пособие ____________________________________</w:t>
      </w:r>
      <w:r>
        <w:br/>
      </w:r>
      <w:r>
        <w:rPr>
          <w:rFonts w:ascii="Times New Roman"/>
          <w:b w:val="false"/>
          <w:i w:val="false"/>
          <w:color w:val="000000"/>
          <w:sz w:val="28"/>
        </w:rPr>
        <w:t>
4) заработная плата _________________________________________________</w:t>
      </w:r>
      <w:r>
        <w:br/>
      </w:r>
      <w:r>
        <w:rPr>
          <w:rFonts w:ascii="Times New Roman"/>
          <w:b w:val="false"/>
          <w:i w:val="false"/>
          <w:color w:val="000000"/>
          <w:sz w:val="28"/>
        </w:rPr>
        <w:t>
5) иные доходы ______________________________________________________</w:t>
      </w:r>
      <w:r>
        <w:br/>
      </w:r>
      <w:r>
        <w:rPr>
          <w:rFonts w:ascii="Times New Roman"/>
          <w:b w:val="false"/>
          <w:i w:val="false"/>
          <w:color w:val="000000"/>
          <w:sz w:val="28"/>
        </w:rPr>
        <w:t>
Сведения о доходах членов семьи прилагаю.</w:t>
      </w:r>
      <w:r>
        <w:br/>
      </w:r>
      <w:r>
        <w:rPr>
          <w:rFonts w:ascii="Times New Roman"/>
          <w:b w:val="false"/>
          <w:i w:val="false"/>
          <w:color w:val="000000"/>
          <w:sz w:val="28"/>
        </w:rPr>
        <w:t>
      К заявлению прилагаю: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Правилами о размере и порядке оказания жилищной помощи в</w:t>
      </w:r>
      <w:r>
        <w:br/>
      </w:r>
      <w:r>
        <w:rPr>
          <w:rFonts w:ascii="Times New Roman"/>
          <w:b w:val="false"/>
          <w:i w:val="false"/>
          <w:color w:val="000000"/>
          <w:sz w:val="28"/>
        </w:rPr>
        <w:t>
городе Алматы ознакомлен (а).</w:t>
      </w:r>
      <w:r>
        <w:br/>
      </w:r>
      <w:r>
        <w:rPr>
          <w:rFonts w:ascii="Times New Roman"/>
          <w:b w:val="false"/>
          <w:i w:val="false"/>
          <w:color w:val="000000"/>
          <w:sz w:val="28"/>
        </w:rPr>
        <w:t>
      В случае возникновения изменений, влияющих на назначение и исчисление размера жилищной помощи, сообщу в течение 10 календарных дней в районный отдел уполномоченного органа.</w:t>
      </w:r>
      <w:r>
        <w:br/>
      </w:r>
      <w:r>
        <w:rPr>
          <w:rFonts w:ascii="Times New Roman"/>
          <w:b w:val="false"/>
          <w:i w:val="false"/>
          <w:color w:val="000000"/>
          <w:sz w:val="28"/>
        </w:rPr>
        <w:t xml:space="preserve">
      Предупрежден (а) об ответственности за предоставление ложной информации и недостоверных (поддельных) документов в соответствии с законодательством Республики Казахстан. </w:t>
      </w:r>
    </w:p>
    <w:p>
      <w:pPr>
        <w:spacing w:after="0"/>
        <w:ind w:left="0"/>
        <w:jc w:val="both"/>
      </w:pPr>
      <w:r>
        <w:rPr>
          <w:rFonts w:ascii="Times New Roman"/>
          <w:b w:val="false"/>
          <w:i w:val="false"/>
          <w:color w:val="000000"/>
          <w:sz w:val="28"/>
        </w:rPr>
        <w:t>«____» _____________ года                    _______________________</w:t>
      </w:r>
      <w:r>
        <w:br/>
      </w:r>
      <w:r>
        <w:rPr>
          <w:rFonts w:ascii="Times New Roman"/>
          <w:b w:val="false"/>
          <w:i w:val="false"/>
          <w:color w:val="000000"/>
          <w:sz w:val="28"/>
        </w:rPr>
        <w:t>
         (дата)                                (подпись заявителя)</w:t>
      </w:r>
    </w:p>
    <w:p>
      <w:pPr>
        <w:spacing w:after="0"/>
        <w:ind w:left="0"/>
        <w:jc w:val="both"/>
      </w:pPr>
      <w:r>
        <w:rPr>
          <w:rFonts w:ascii="Times New Roman"/>
          <w:b w:val="false"/>
          <w:i w:val="false"/>
          <w:color w:val="000000"/>
          <w:sz w:val="28"/>
        </w:rPr>
        <w:t>      Документы приняты: "_____" ________________________ 20____года</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(подпись)     (Ф.И.О., должность лица, принявшего документы)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w:t>
      </w:r>
      <w:r>
        <w:br/>
      </w:r>
      <w:r>
        <w:rPr>
          <w:rFonts w:ascii="Times New Roman"/>
          <w:b w:val="false"/>
          <w:i w:val="false"/>
          <w:color w:val="000000"/>
          <w:sz w:val="28"/>
        </w:rPr>
        <w:t>
зарегистрировано за №_______ дата принятия документов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подпись, фамилия, инициалы лица, принявшего заявление)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