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10e4" w14:textId="3371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декабря 2010 года N 155/32. Зарегистрировано Управлением юстиции Щербактинского района Павлодарской области 31 декабря 2010 года N 12-13-118.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2615102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2333299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2636624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40195 тысяч тенге, в том числе: бюджетные кредиты – 42866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64217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Щербактинского района Павлодарской области от 05.04.2011 </w:t>
      </w:r>
      <w:r>
        <w:rPr>
          <w:rFonts w:ascii="Times New Roman"/>
          <w:b w:val="false"/>
          <w:i w:val="false"/>
          <w:color w:val="000000"/>
          <w:sz w:val="28"/>
        </w:rPr>
        <w:t>N 172/36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Щербактинского района Павлодарской области от 14.07.2011 </w:t>
      </w:r>
      <w:r>
        <w:rPr>
          <w:rFonts w:ascii="Times New Roman"/>
          <w:b w:val="false"/>
          <w:i w:val="false"/>
          <w:color w:val="000000"/>
          <w:sz w:val="28"/>
        </w:rPr>
        <w:t>N 193/39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13.10.2011 </w:t>
      </w:r>
      <w:r>
        <w:rPr>
          <w:rFonts w:ascii="Times New Roman"/>
          <w:b w:val="false"/>
          <w:i w:val="false"/>
          <w:color w:val="000000"/>
          <w:sz w:val="28"/>
        </w:rPr>
        <w:t>N 206/42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18.11.2011 </w:t>
      </w:r>
      <w:r>
        <w:rPr>
          <w:rFonts w:ascii="Times New Roman"/>
          <w:b w:val="false"/>
          <w:i w:val="false"/>
          <w:color w:val="000000"/>
          <w:sz w:val="28"/>
        </w:rPr>
        <w:t>N 208/44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20.12.2011 </w:t>
      </w:r>
      <w:r>
        <w:rPr>
          <w:rFonts w:ascii="Times New Roman"/>
          <w:b w:val="false"/>
          <w:i w:val="false"/>
          <w:color w:val="000000"/>
          <w:sz w:val="28"/>
        </w:rPr>
        <w:t>N 212/45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распределение общей суммы поступлений от налогов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2011 год объем субвенций передаваемых из областного бюджета в общей сумме 1441276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в районном бюджете на 2011 год целевые текущие трансферты из областного бюджета на проведение капитального ремонта объектов культуры в сумме 13600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района на 2011 год объемы целевых текущих трансфертов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18397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4272 тысячи тенге -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 тысячи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8192 тысячи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5347 тысяча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9080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13314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2496 тысяч тенге - на поддержку частного предпринимательства в рамках программы "Дорожная карта бизнеса –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7780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10160 тысячи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1642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7443 тысячи тенге - на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Щербактинского района Павлодарской области от 17.02.2011 </w:t>
      </w:r>
      <w:r>
        <w:rPr>
          <w:rFonts w:ascii="Times New Roman"/>
          <w:b w:val="false"/>
          <w:i w:val="false"/>
          <w:color w:val="000000"/>
          <w:sz w:val="28"/>
        </w:rPr>
        <w:t>N 168/34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Щербактинского района Павлодарской области 05.04.2011 </w:t>
      </w:r>
      <w:r>
        <w:rPr>
          <w:rFonts w:ascii="Times New Roman"/>
          <w:b w:val="false"/>
          <w:i w:val="false"/>
          <w:color w:val="000000"/>
          <w:sz w:val="28"/>
        </w:rPr>
        <w:t>N 172/36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14.07.2011  </w:t>
      </w:r>
      <w:r>
        <w:rPr>
          <w:rFonts w:ascii="Times New Roman"/>
          <w:b w:val="false"/>
          <w:i w:val="false"/>
          <w:color w:val="000000"/>
          <w:sz w:val="28"/>
        </w:rPr>
        <w:t>N 193/39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18.11.2011 </w:t>
      </w:r>
      <w:r>
        <w:rPr>
          <w:rFonts w:ascii="Times New Roman"/>
          <w:b w:val="false"/>
          <w:i w:val="false"/>
          <w:color w:val="000000"/>
          <w:sz w:val="28"/>
        </w:rPr>
        <w:t>N 208/44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4-2. Учесть в бюджете района на 2011 год объемы целевых трансфертов на развитие из республиканского бюджета, передаваемых по транзитным областным программам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533893 тысяч тенге -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5500 тысяч тенге -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105196 тысяч тенге на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маслихата Щербактинского района Павлодарской области от 17.02.2011 </w:t>
      </w:r>
      <w:r>
        <w:rPr>
          <w:rFonts w:ascii="Times New Roman"/>
          <w:b w:val="false"/>
          <w:i w:val="false"/>
          <w:color w:val="000000"/>
          <w:sz w:val="28"/>
        </w:rPr>
        <w:t>N 168/34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Щербактинского района Павлодарской области от 13.10.2011 </w:t>
      </w:r>
      <w:r>
        <w:rPr>
          <w:rFonts w:ascii="Times New Roman"/>
          <w:b w:val="false"/>
          <w:i w:val="false"/>
          <w:color w:val="000000"/>
          <w:sz w:val="28"/>
        </w:rPr>
        <w:t>N 206/42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18.11.2011  </w:t>
      </w:r>
      <w:r>
        <w:rPr>
          <w:rFonts w:ascii="Times New Roman"/>
          <w:b w:val="false"/>
          <w:i w:val="false"/>
          <w:color w:val="000000"/>
          <w:sz w:val="28"/>
        </w:rPr>
        <w:t>N 208/44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4-3. Учесть в бюджете района на 2011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42865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4-3 в соответствии с решением маслихата Щербактинского района Павлодарской области от 17.02.2011 </w:t>
      </w:r>
      <w:r>
        <w:rPr>
          <w:rFonts w:ascii="Times New Roman"/>
          <w:b w:val="false"/>
          <w:i w:val="false"/>
          <w:color w:val="000000"/>
          <w:sz w:val="28"/>
        </w:rPr>
        <w:t>N 168/34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4-4. Учесть в бюджете района на 2011 год объемы целевых трансфертов на развитие из областного бюджета в сумме 12000 тысяч тенге на разработку проектно-сметной документации по строительству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4-4 в соответствии с решением маслихата Щербактинского района Павлодарской области от 14.07.2011 </w:t>
      </w:r>
      <w:r>
        <w:rPr>
          <w:rFonts w:ascii="Times New Roman"/>
          <w:b w:val="false"/>
          <w:i w:val="false"/>
          <w:color w:val="000000"/>
          <w:sz w:val="28"/>
        </w:rPr>
        <w:t>N 193/39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 в бюджете района на 2011 год бюджетные трансферты на развитие из республиканского бюджета на строительство и (или) приобретение жилья государственного коммунального жилищного фонда по Программе занятости 2020 на сумму 142104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4-5 в соответствии с решением маслихата Щербактинского района Павлодарской области от 14.07.2011 </w:t>
      </w:r>
      <w:r>
        <w:rPr>
          <w:rFonts w:ascii="Times New Roman"/>
          <w:b w:val="false"/>
          <w:i w:val="false"/>
          <w:color w:val="000000"/>
          <w:sz w:val="28"/>
        </w:rPr>
        <w:t>N 193/39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пункт 4-5 в редакции решения маслихата Щербактинского района Павлодарской области от 18.11.2011 </w:t>
      </w:r>
      <w:r>
        <w:rPr>
          <w:rFonts w:ascii="Times New Roman"/>
          <w:b w:val="false"/>
          <w:i w:val="false"/>
          <w:color w:val="000000"/>
          <w:sz w:val="28"/>
        </w:rPr>
        <w:t>N 208/44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4-6. Предусмотреть целевые текущие трансферты в областной бюджет в сумме 335,0 тысяч тенге в связи с упразднением ревизионной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4-6 в соответствии с решением маслихата Щербактинского района Павлодарской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N 207/43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4-7. Предусмотреть в районном бюджете на 2011 год досрочное погашение кредита, выделенного на строительство и (или) приобретение жилья по Программе занятости 2020 в сумме 142104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4-7 в соответствии с решением маслихата Щербактинского района Павлодарской области от 18.11.2011 </w:t>
      </w:r>
      <w:r>
        <w:rPr>
          <w:rFonts w:ascii="Times New Roman"/>
          <w:b w:val="false"/>
          <w:i w:val="false"/>
          <w:color w:val="000000"/>
          <w:sz w:val="28"/>
        </w:rPr>
        <w:t>N 208/44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текущих бюджетных программ по аппаратам акимов сельских округов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на 2011 год резерв местного исполнительного органа  района в сумме 1000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на 2011 год повышение на 25 процентов окладов и тарифных ставок специалистам сферы социального обеспечения, образования,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N 106/22 от 25 декабря 2009 года "О районном бюджете на 2010 - 2012 годы" (зарегистрированное в реестре государственной регистрации нормативных правовых актов за N 12-13-91, от 6 января 2010 года, опубликованное в районной газете "Трибуна" N 2-3 от 16 января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 и утрачивает силу с введением в действие решения маслихата о районном  бюджете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бюджета и социально-экономического развития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Подкуйко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155/32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212/45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Щербактинского района Павлодарской области от 20.12.2011 </w:t>
      </w:r>
      <w:r>
        <w:rPr>
          <w:rFonts w:ascii="Times New Roman"/>
          <w:b w:val="false"/>
          <w:i w:val="false"/>
          <w:color w:val="ff0000"/>
          <w:sz w:val="28"/>
        </w:rPr>
        <w:t>N 212/45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4"/>
        <w:gridCol w:w="647"/>
        <w:gridCol w:w="8167"/>
        <w:gridCol w:w="311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2615102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6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2333299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2333299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13"/>
        <w:gridCol w:w="634"/>
        <w:gridCol w:w="677"/>
        <w:gridCol w:w="7401"/>
        <w:gridCol w:w="31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2636624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1136887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1129557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1107128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155/32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00"/>
        <w:gridCol w:w="8560"/>
        <w:gridCol w:w="301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1923392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143585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143585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43531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14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1598894</w:t>
            </w:r>
          </w:p>
        </w:tc>
      </w:tr>
      <w:tr>
        <w:trPr>
          <w:trHeight w:val="7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1598894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539"/>
        <w:gridCol w:w="610"/>
        <w:gridCol w:w="7915"/>
        <w:gridCol w:w="303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1920892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1171522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1143242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155/32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42"/>
        <w:gridCol w:w="8561"/>
        <w:gridCol w:w="29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1955551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8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15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1602288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1602288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672"/>
        <w:gridCol w:w="610"/>
        <w:gridCol w:w="7786"/>
        <w:gridCol w:w="29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1953051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1291792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1185332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1156895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декабря 2010 года N 155/32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4"/>
        <w:gridCol w:w="694"/>
        <w:gridCol w:w="1034"/>
        <w:gridCol w:w="1032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Щербактинского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155/32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2011 год по аппарату акима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Алексеевского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77"/>
        <w:gridCol w:w="669"/>
        <w:gridCol w:w="766"/>
        <w:gridCol w:w="988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Александровского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66"/>
        <w:gridCol w:w="711"/>
        <w:gridCol w:w="731"/>
        <w:gridCol w:w="990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исполнительного местного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Галкинского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27"/>
        <w:gridCol w:w="731"/>
        <w:gridCol w:w="691"/>
        <w:gridCol w:w="994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2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Жылы-булакского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28"/>
        <w:gridCol w:w="692"/>
        <w:gridCol w:w="751"/>
        <w:gridCol w:w="992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Карабидайского сельского округа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07"/>
        <w:gridCol w:w="731"/>
        <w:gridCol w:w="731"/>
        <w:gridCol w:w="994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Красиловского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83"/>
        <w:gridCol w:w="769"/>
        <w:gridCol w:w="710"/>
        <w:gridCol w:w="983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Орловского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83"/>
        <w:gridCol w:w="769"/>
        <w:gridCol w:w="710"/>
        <w:gridCol w:w="983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Сосновского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08"/>
        <w:gridCol w:w="613"/>
        <w:gridCol w:w="831"/>
        <w:gridCol w:w="989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Северного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711"/>
        <w:gridCol w:w="751"/>
        <w:gridCol w:w="1000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Назаровского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8"/>
        <w:gridCol w:w="691"/>
        <w:gridCol w:w="751"/>
        <w:gridCol w:w="1000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Татьяновского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85"/>
        <w:gridCol w:w="711"/>
        <w:gridCol w:w="671"/>
        <w:gridCol w:w="992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Хмельницкого сельского округа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806"/>
        <w:gridCol w:w="731"/>
        <w:gridCol w:w="691"/>
        <w:gridCol w:w="990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10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Чигириновского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86"/>
        <w:gridCol w:w="711"/>
        <w:gridCol w:w="751"/>
        <w:gridCol w:w="988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Шалдайского сельского округа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83"/>
        <w:gridCol w:w="769"/>
        <w:gridCol w:w="730"/>
        <w:gridCol w:w="981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Ильичевского сельского округа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85"/>
        <w:gridCol w:w="829"/>
        <w:gridCol w:w="710"/>
        <w:gridCol w:w="977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культуры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Щербактинского сельского округа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06"/>
        <w:gridCol w:w="770"/>
        <w:gridCol w:w="790"/>
        <w:gridCol w:w="978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        Расходы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