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0bbd" w14:textId="ccb0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2010 год по Дорожной карте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14 апреля 2010 года N 79/2. Зарегистрировано Управлением юстиции Щербактинского района Павлодарской области 17 мая 2010 года N 12-13-103.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населения", в целях реализации Плана действий Правительства Республики Казахстан на 2010 год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29 января 2010 года "Новое десятилетие – новый экономический подъем – новые возможности Казахстана",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N 259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 целевых трансфертов на развитие областным бюджетам, бюджетам городов Астаны и Алматы, и средств, выделяемых республиканским организациям в рамках реализации стратегии региональной занятости и переподготовки кадров",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трудоустройства безработных из целевых групп населения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 предлагающих организацию социальных рабочих мест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дополнительный перечень целевых групп населения по Щербактинскому району </w:t>
      </w:r>
      <w:r>
        <w:rPr>
          <w:rFonts w:ascii="Times New Roman"/>
          <w:b w:val="false"/>
          <w:i w:val="false"/>
          <w:color w:val="000000"/>
          <w:sz w:val="28"/>
        </w:rPr>
        <w:t>(приложение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состав комиссии по подбору работодателей для создания социальных рабочих мест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Расходы на оплату труда безработных, трудоустроенных на социальные рабочие места в рамках Дорожной карты, возмещаются из средств республиканского бюджета и за счет средств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марта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Г. Темиржанова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79/2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отбора работодателей предлагающих</w:t>
      </w:r>
      <w:r>
        <w:br/>
      </w:r>
      <w:r>
        <w:rPr>
          <w:rFonts w:ascii="Times New Roman"/>
          <w:b/>
          <w:i w:val="false"/>
          <w:color w:val="000000"/>
        </w:rPr>
        <w:t>
организацию социальных рабочих мест для</w:t>
      </w:r>
      <w:r>
        <w:br/>
      </w:r>
      <w:r>
        <w:rPr>
          <w:rFonts w:ascii="Times New Roman"/>
          <w:b/>
          <w:i w:val="false"/>
          <w:color w:val="000000"/>
        </w:rPr>
        <w:t>
трудоустройства безработных из целевых групп населения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Работодатели всех форм собственности подают заявку на организацию социальных рабочих мест в уполномоченный орган Государственное учреждения "Отдел занятости и социальных программ Щербактинского района" (далее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по подбору работодателей утверждает список работодателей предлагающих организацию социальных рабочих мест на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платежеспособность предприятия, отсутствие долгов перед государством по налогам и другим обязательным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предприятием отчислений в пенсионный фонд и в Фонд социального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выплаты заработной платы работникам;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соответствие рабочего места нормам техники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вопросах установления продолжительности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объемы, размер и условия оплаты труда, срок и источники финансирования социальных рабочих мест, количество направляемых безработных. Договор действует не более 6 месяцев.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Размер среднемесячной заработной платы на одно социальное рабочее место за счет республиканских трансфертов будет не менее 20,0 тыс. тенге, и с учетом частичного вклада работодателя 10.0 тыс.тенге средняя заработная плата участника составит не менее 30,0 тыс. тенге в месяц согласно "Соглашения о результатах по целевым трансфертам N 2 от 18.01.2010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 для возмещения расходов по оплате труда предоставляет выписку из приказа о приеме на работу, а также ежемесячно до 25 числа предоставляет в уполномоченный орган табель учета времени и акт выполненных работ, ведомость начисления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работодателей, предлагающих организацию социальных рабочих мест для трудоустройства безработных из целевых групп, возлагаются на уполномоченный орган.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79/2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 целевых групп</w:t>
      </w:r>
      <w:r>
        <w:br/>
      </w:r>
      <w:r>
        <w:rPr>
          <w:rFonts w:ascii="Times New Roman"/>
          <w:b/>
          <w:i w:val="false"/>
          <w:color w:val="000000"/>
        </w:rPr>
        <w:t>
населения по Щербактинскому району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Безработные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от 21 года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граждане в возрасте старше 50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Безработные, длительное время не работающие (более года).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2010 года N 79/2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комиссий по подбору работодателей</w:t>
      </w:r>
      <w:r>
        <w:br/>
      </w:r>
      <w:r>
        <w:rPr>
          <w:rFonts w:ascii="Times New Roman"/>
          <w:b/>
          <w:i w:val="false"/>
          <w:color w:val="000000"/>
        </w:rPr>
        <w:t>
для создания социальных рабочих мест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4"/>
        <w:gridCol w:w="7316"/>
      </w:tblGrid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Темиржанова Гульстан Сагинтаевна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Щербактинского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Балашова Елена Николаевна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ГУ "Отдел занятости и социальных программ Щербактинского района, секретарь комиссии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Смаилханова Гульмира Каратаевна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ГУ "Отдел занятости и социальных программ Щербактинского района";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Жанжаксин Шайхислям Шаихович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государственный инспектор труда по Павлодарской области (по согласованию);</w:t>
            </w:r>
          </w:p>
        </w:tc>
      </w:tr>
      <w:tr>
        <w:trPr>
          <w:trHeight w:val="30" w:hRule="atLeast"/>
        </w:trPr>
        <w:tc>
          <w:tcPr>
            <w:tcW w:w="5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Буркацкий Николай Ильич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ГУ "Отдел сельского хозяйства Щербактинского района".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