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a4f4" w14:textId="570a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нуждающихся граждан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Качирского района Павлодарской области от 17 марта 2010 года N 70/2. Зарегистрировано Управлением юстиции Качирского района Павлодарской области 16 апреля 2010 года N 12-8-85. Утратило силу в связи с истечением срока действия (письмо руководителя аппарата акима Качирского района Павлодарской области от 06 ноября 2013 года N 30/1-17/882)</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Качирского района Павлодарской области от 06.11.2013 N 30/1-17/882).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w:t>
      </w:r>
      <w:r>
        <w:rPr>
          <w:rFonts w:ascii="Times New Roman"/>
          <w:b w:val="false"/>
          <w:i w:val="false"/>
          <w:color w:val="ffffff"/>
          <w:sz w:val="28"/>
        </w:rPr>
        <w:t>р</w:t>
      </w:r>
      <w:r>
        <w:rPr>
          <w:rFonts w:ascii="Times New Roman"/>
          <w:b w:val="false"/>
          <w:i w:val="false"/>
          <w:color w:val="000000"/>
          <w:sz w:val="28"/>
        </w:rPr>
        <w:t>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N 2247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решением</w:t>
      </w:r>
      <w:r>
        <w:rPr>
          <w:rFonts w:ascii="Times New Roman"/>
          <w:b w:val="false"/>
          <w:i w:val="false"/>
          <w:color w:val="000000"/>
          <w:sz w:val="28"/>
        </w:rPr>
        <w:t xml:space="preserve"> Качирского районного маслихата (XIX очередная сессия, IV созыва) от 25 декабря 2009 года N 1/19 "О бюджете района на 2010 - 2012 годы", в целях оказания социальной помощи отдельным категориям нуждающихся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категории граждан, имеющих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вдовы погибших участников ВОВ, не вступивших в повторный брак;</w:t>
      </w:r>
      <w:r>
        <w:br/>
      </w:r>
      <w:r>
        <w:rPr>
          <w:rFonts w:ascii="Times New Roman"/>
          <w:b w:val="false"/>
          <w:i w:val="false"/>
          <w:color w:val="000000"/>
          <w:sz w:val="28"/>
        </w:rPr>
        <w:t>
      3) лица, принимавшие участие в ликвидации последствий аварии на Чернобыльской АЭС в 1988 - 1989 годах;</w:t>
      </w:r>
      <w:r>
        <w:br/>
      </w:r>
      <w:r>
        <w:rPr>
          <w:rFonts w:ascii="Times New Roman"/>
          <w:b w:val="false"/>
          <w:i w:val="false"/>
          <w:color w:val="000000"/>
          <w:sz w:val="28"/>
        </w:rPr>
        <w:t>
      4) лица, принимавшие участие в боевых действиях в Афганистане;</w:t>
      </w:r>
      <w:r>
        <w:br/>
      </w:r>
      <w:r>
        <w:rPr>
          <w:rFonts w:ascii="Times New Roman"/>
          <w:b w:val="false"/>
          <w:i w:val="false"/>
          <w:color w:val="000000"/>
          <w:sz w:val="28"/>
        </w:rPr>
        <w:t>
      5) лица, имеющие звание "Почетный гражданин";</w:t>
      </w:r>
      <w:r>
        <w:br/>
      </w:r>
      <w:r>
        <w:rPr>
          <w:rFonts w:ascii="Times New Roman"/>
          <w:b w:val="false"/>
          <w:i w:val="false"/>
          <w:color w:val="000000"/>
          <w:sz w:val="28"/>
        </w:rPr>
        <w:t>
      6) молодые специалисты-врачи, прибывшие в район по направлению на работу;</w:t>
      </w:r>
      <w:r>
        <w:br/>
      </w:r>
      <w:r>
        <w:rPr>
          <w:rFonts w:ascii="Times New Roman"/>
          <w:b w:val="false"/>
          <w:i w:val="false"/>
          <w:color w:val="000000"/>
          <w:sz w:val="28"/>
        </w:rPr>
        <w:t>
      7) молодые специалисты-выпускники ВУЗов, колледжей, прибывшие на работу в район по направлению отраслевых министерств, департаментов, ВУЗов;</w:t>
      </w:r>
      <w:r>
        <w:br/>
      </w:r>
      <w:r>
        <w:rPr>
          <w:rFonts w:ascii="Times New Roman"/>
          <w:b w:val="false"/>
          <w:i w:val="false"/>
          <w:color w:val="000000"/>
          <w:sz w:val="28"/>
        </w:rPr>
        <w:t>
      8)</w:t>
      </w:r>
      <w:r>
        <w:rPr>
          <w:rFonts w:ascii="Times New Roman"/>
          <w:b w:val="false"/>
          <w:i w:val="false"/>
          <w:color w:val="ffffff"/>
          <w:sz w:val="28"/>
        </w:rPr>
        <w:t>п</w:t>
      </w:r>
      <w:r>
        <w:rPr>
          <w:rFonts w:ascii="Times New Roman"/>
          <w:b w:val="false"/>
          <w:i w:val="false"/>
          <w:color w:val="000000"/>
          <w:sz w:val="28"/>
        </w:rPr>
        <w:t>студенты, обучающиеся на последних курсах в высших медицинских учебных заведениях;</w:t>
      </w:r>
      <w:r>
        <w:br/>
      </w:r>
      <w:r>
        <w:rPr>
          <w:rFonts w:ascii="Times New Roman"/>
          <w:b w:val="false"/>
          <w:i w:val="false"/>
          <w:color w:val="000000"/>
          <w:sz w:val="28"/>
        </w:rPr>
        <w:t>
      9) студенты из малообеспеченных семей и студенты–сироты, обладатели гранта акима области на оплату обучения в высших учебных заведениях и стипендию;</w:t>
      </w:r>
      <w:r>
        <w:br/>
      </w:r>
      <w:r>
        <w:rPr>
          <w:rFonts w:ascii="Times New Roman"/>
          <w:b w:val="false"/>
          <w:i w:val="false"/>
          <w:color w:val="000000"/>
          <w:sz w:val="28"/>
        </w:rPr>
        <w:t>
      10) одинокие инвалиды I группы;</w:t>
      </w:r>
      <w:r>
        <w:br/>
      </w:r>
      <w:r>
        <w:rPr>
          <w:rFonts w:ascii="Times New Roman"/>
          <w:b w:val="false"/>
          <w:i w:val="false"/>
          <w:color w:val="000000"/>
          <w:sz w:val="28"/>
        </w:rPr>
        <w:t>
      11) одинокие и одиноко проживающие (одному из супругов или совместно проживающих) нетрудоспособные граждане и пенсионеры с минимальным размером пенсии;</w:t>
      </w:r>
      <w:r>
        <w:br/>
      </w:r>
      <w:r>
        <w:rPr>
          <w:rFonts w:ascii="Times New Roman"/>
          <w:b w:val="false"/>
          <w:i w:val="false"/>
          <w:color w:val="000000"/>
          <w:sz w:val="28"/>
        </w:rPr>
        <w:t>
      12) лица, страдающие онкологическими заболеваниями и заболеванием вирус иммунодефицита человека;</w:t>
      </w:r>
      <w:r>
        <w:br/>
      </w:r>
      <w:r>
        <w:rPr>
          <w:rFonts w:ascii="Times New Roman"/>
          <w:b w:val="false"/>
          <w:i w:val="false"/>
          <w:color w:val="000000"/>
          <w:sz w:val="28"/>
        </w:rPr>
        <w:t>
      13) лица, страдающие туберкулезным заболеванием;</w:t>
      </w:r>
      <w:r>
        <w:br/>
      </w:r>
      <w:r>
        <w:rPr>
          <w:rFonts w:ascii="Times New Roman"/>
          <w:b w:val="false"/>
          <w:i w:val="false"/>
          <w:color w:val="000000"/>
          <w:sz w:val="28"/>
        </w:rPr>
        <w:t>
      14) лица, страдающие заболеваниями гемофилия, лейкемия;</w:t>
      </w:r>
      <w:r>
        <w:br/>
      </w:r>
      <w:r>
        <w:rPr>
          <w:rFonts w:ascii="Times New Roman"/>
          <w:b w:val="false"/>
          <w:i w:val="false"/>
          <w:color w:val="000000"/>
          <w:sz w:val="28"/>
        </w:rPr>
        <w:t>
      15) дети с ограниченными возможностями ко Дню защиты детей;</w:t>
      </w:r>
      <w:r>
        <w:br/>
      </w:r>
      <w:r>
        <w:rPr>
          <w:rFonts w:ascii="Times New Roman"/>
          <w:b w:val="false"/>
          <w:i w:val="false"/>
          <w:color w:val="000000"/>
          <w:sz w:val="28"/>
        </w:rPr>
        <w:t>
      16) дети-сироты ко Дню защиты детей;</w:t>
      </w:r>
      <w:r>
        <w:br/>
      </w:r>
      <w:r>
        <w:rPr>
          <w:rFonts w:ascii="Times New Roman"/>
          <w:b w:val="false"/>
          <w:i w:val="false"/>
          <w:color w:val="000000"/>
          <w:sz w:val="28"/>
        </w:rPr>
        <w:t>
      17) дети-инвалиды до 18 лет, страдающие ДЦП;</w:t>
      </w:r>
      <w:r>
        <w:br/>
      </w:r>
      <w:r>
        <w:rPr>
          <w:rFonts w:ascii="Times New Roman"/>
          <w:b w:val="false"/>
          <w:i w:val="false"/>
          <w:color w:val="000000"/>
          <w:sz w:val="28"/>
        </w:rPr>
        <w:t>
      18) малообеспеченные семьи на развитие личного подсобного хозяйства;</w:t>
      </w:r>
      <w:r>
        <w:br/>
      </w:r>
      <w:r>
        <w:rPr>
          <w:rFonts w:ascii="Times New Roman"/>
          <w:b w:val="false"/>
          <w:i w:val="false"/>
          <w:color w:val="000000"/>
          <w:sz w:val="28"/>
        </w:rPr>
        <w:t>
      19) лица, освободившиеся из мест лишения свободы;</w:t>
      </w:r>
      <w:r>
        <w:br/>
      </w:r>
      <w:r>
        <w:rPr>
          <w:rFonts w:ascii="Times New Roman"/>
          <w:b w:val="false"/>
          <w:i w:val="false"/>
          <w:color w:val="000000"/>
          <w:sz w:val="28"/>
        </w:rPr>
        <w:t>
      20) лица, осуществляющие погребение безработных, состоящих на момент смерти на учете в ГУ "Отдел занятости и социальных программ Качирского района" (далее – Отдел);</w:t>
      </w:r>
      <w:r>
        <w:br/>
      </w:r>
      <w:r>
        <w:rPr>
          <w:rFonts w:ascii="Times New Roman"/>
          <w:b w:val="false"/>
          <w:i w:val="false"/>
          <w:color w:val="000000"/>
          <w:sz w:val="28"/>
        </w:rPr>
        <w:t>
      21) беременные женщины, своевременно вставшие на учет по беременности, прошедшие УЗИ скрининг и выполняющие все предписания врача;</w:t>
      </w:r>
      <w:r>
        <w:br/>
      </w:r>
      <w:r>
        <w:rPr>
          <w:rFonts w:ascii="Times New Roman"/>
          <w:b w:val="false"/>
          <w:i w:val="false"/>
          <w:color w:val="000000"/>
          <w:sz w:val="28"/>
        </w:rPr>
        <w:t>
      22) ребенок-инвалид с диагнозом гемофилия;</w:t>
      </w:r>
      <w:r>
        <w:br/>
      </w:r>
      <w:r>
        <w:rPr>
          <w:rFonts w:ascii="Times New Roman"/>
          <w:b w:val="false"/>
          <w:i w:val="false"/>
          <w:color w:val="000000"/>
          <w:sz w:val="28"/>
        </w:rPr>
        <w:t>
      23) дети-инвалиды на проезд в медицинские учреждения республики и проживание;</w:t>
      </w:r>
      <w:r>
        <w:br/>
      </w:r>
      <w:r>
        <w:rPr>
          <w:rFonts w:ascii="Times New Roman"/>
          <w:b w:val="false"/>
          <w:i w:val="false"/>
          <w:color w:val="000000"/>
          <w:sz w:val="28"/>
        </w:rPr>
        <w:t>
      24) безработные граждане, зарегистрированные в отделе занятости;</w:t>
      </w:r>
      <w:r>
        <w:br/>
      </w:r>
      <w:r>
        <w:rPr>
          <w:rFonts w:ascii="Times New Roman"/>
          <w:b w:val="false"/>
          <w:i w:val="false"/>
          <w:color w:val="000000"/>
          <w:sz w:val="28"/>
        </w:rPr>
        <w:t>
      25) малообеспеченные, многодетные семьи для возмещения расходов по родительской оплате за детей в мини-центре и детском саду;</w:t>
      </w:r>
      <w:r>
        <w:br/>
      </w:r>
      <w:r>
        <w:rPr>
          <w:rFonts w:ascii="Times New Roman"/>
          <w:b w:val="false"/>
          <w:i w:val="false"/>
          <w:color w:val="000000"/>
          <w:sz w:val="28"/>
        </w:rPr>
        <w:t>
      26) малообеспеченные семьи, имеющие детей на искусственном вскармливании в возрасте до 1 года на детское питание;</w:t>
      </w:r>
      <w:r>
        <w:br/>
      </w:r>
      <w:r>
        <w:rPr>
          <w:rFonts w:ascii="Times New Roman"/>
          <w:b w:val="false"/>
          <w:i w:val="false"/>
          <w:color w:val="000000"/>
          <w:sz w:val="28"/>
        </w:rPr>
        <w:t>
      27) лица, попавшие в экстремальные ситуации (пожар, длительная, более месяца, болезнь и другие), со среднедушевым доходом ниже прожиточного минимума, не получавшие социальную выплату в предыдущем году;</w:t>
      </w:r>
      <w:r>
        <w:br/>
      </w:r>
      <w:r>
        <w:rPr>
          <w:rFonts w:ascii="Times New Roman"/>
          <w:b w:val="false"/>
          <w:i w:val="false"/>
          <w:color w:val="000000"/>
          <w:sz w:val="28"/>
        </w:rPr>
        <w:t>
      28) лица из маргинальной группы для документирования;</w:t>
      </w:r>
      <w:r>
        <w:br/>
      </w:r>
      <w:r>
        <w:rPr>
          <w:rFonts w:ascii="Times New Roman"/>
          <w:b w:val="false"/>
          <w:i w:val="false"/>
          <w:color w:val="000000"/>
          <w:sz w:val="28"/>
        </w:rPr>
        <w:t>
      29) жены умерших инвалидов Великой Отечественной войны.</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Качирского района Павлодарской области от 29.12.2010 </w:t>
      </w:r>
      <w:r>
        <w:rPr>
          <w:rFonts w:ascii="Times New Roman"/>
          <w:b w:val="false"/>
          <w:i w:val="false"/>
          <w:color w:val="000000"/>
          <w:sz w:val="28"/>
        </w:rPr>
        <w:t xml:space="preserve">N 365/8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получения социальной помощи необходимо предоставлять в Отдел следующие документы по каждой категории,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1) для категории, указанной в подпункте 1 – для выплаты единовременной материальной помощи ко Дню Победы в Великой Отечественной войне (по состоянию на 1 апреля 2010 года), для ежемесячной выплаты на приобретение лекарств и возмещения жилищно-коммунальных услуг, для единовременной материальной помощи на установку электроотопления, для ежемесячной выплаты материальной помощи на оплату расходов по электроотоплению на период отопительного сезона, для выплаты единовременной материальной помощи на подписку газет - список с указанием фамилии, имени, отчества, предоставляемого Качирским районным отделением Павлодарского областного филиала Республиканского казенного предприятия "Государственный центр по выплате пенсии Министерства труда и социальной защиты населения", номер лицевого счета в почтовом отделении акционерного общества "Казпочта";</w:t>
      </w:r>
      <w:r>
        <w:br/>
      </w:r>
      <w:r>
        <w:rPr>
          <w:rFonts w:ascii="Times New Roman"/>
          <w:b w:val="false"/>
          <w:i w:val="false"/>
          <w:color w:val="000000"/>
          <w:sz w:val="28"/>
        </w:rPr>
        <w:t>
      2) для категорий, указанных в подпунктах 2, 3, 4 – для выплаты единовременной материальной помощи ко Дню Победы в Великой Отечественной войне (по состоянию на 1 апреля 2010 года), для ежемесячной материальной помощи для возмещения жилищно-коммунальных услуг - список с указанием фамилии, имени, отчества, предоставляемого Качирским районным отделением Павлодарского областного филиала Республиканского казенного предприятия "Государственный центр по выплате пенсии Министерства труда и социальной защиты населения", номер лицевого счета в почтовом отделении акционерного общества "Казпочта";</w:t>
      </w:r>
      <w:r>
        <w:br/>
      </w:r>
      <w:r>
        <w:rPr>
          <w:rFonts w:ascii="Times New Roman"/>
          <w:b w:val="false"/>
          <w:i w:val="false"/>
          <w:color w:val="000000"/>
          <w:sz w:val="28"/>
        </w:rPr>
        <w:t>
      3) для категорий, указанных в подпунктах 3, 4 – для выплаты ежеквартальной материальной помощи на оздоровление, а также единовременной материальной помощи ко Дню вывода войск из Афганистана и Дню ликвидации последствий аварии на Чернобыльской АЭС - список с указанием фамилии, имени, отчества, предоставляемого Качирским районным отделением Павлодарского областного филиала Республиканского казенного предприятия "Государственный центр по выплате пенсии Министерства труда и социальной защиты населения", номер лицевого счета в почтовом отделении акционерного общества "Казпочта";</w:t>
      </w:r>
      <w:r>
        <w:br/>
      </w:r>
      <w:r>
        <w:rPr>
          <w:rFonts w:ascii="Times New Roman"/>
          <w:b w:val="false"/>
          <w:i w:val="false"/>
          <w:color w:val="000000"/>
          <w:sz w:val="28"/>
        </w:rPr>
        <w:t>
      4) для категории, указанной в подпункте 5 – заявление лица, имеющего право на данную социальную выплату, с указанием лицевого счета (копии сберкнижки), копия РНН, удостоверения личности, копия книги регистрации граждан, документ, подтверждающий звание "Почетный гражданин" (либо заверенные списки районного маслихата);</w:t>
      </w:r>
      <w:r>
        <w:br/>
      </w:r>
      <w:r>
        <w:rPr>
          <w:rFonts w:ascii="Times New Roman"/>
          <w:b w:val="false"/>
          <w:i w:val="false"/>
          <w:color w:val="000000"/>
          <w:sz w:val="28"/>
        </w:rPr>
        <w:t>
      5) для категорий, указанных в подпунктах 6, 7 – заявление лица, имеющего право на данную социальную выплату, с указанием лицевого счета (копии сберкнижки), копии РНН, СИК, удостоверения личности, диплома, направление с отраслевых министерств, департаментов, ВУЗов, выписка из приказа организации о принятии на работу специалиста, индивидуальный договор;</w:t>
      </w:r>
      <w:r>
        <w:br/>
      </w:r>
      <w:r>
        <w:rPr>
          <w:rFonts w:ascii="Times New Roman"/>
          <w:b w:val="false"/>
          <w:i w:val="false"/>
          <w:color w:val="000000"/>
          <w:sz w:val="28"/>
        </w:rPr>
        <w:t>
      6) для категории, указанной в подпункте 8 – заявление студента с указанием лицевого счета (копии сберкнижки), копии РНН, удостоверения личности, СИК, трехсторонний договор на оказание образовательных услуг, подписанный акимом Качирского района, руководителем высшего учебного заведения  и студентом;</w:t>
      </w:r>
      <w:r>
        <w:br/>
      </w:r>
      <w:r>
        <w:rPr>
          <w:rFonts w:ascii="Times New Roman"/>
          <w:b w:val="false"/>
          <w:i w:val="false"/>
          <w:color w:val="000000"/>
          <w:sz w:val="28"/>
        </w:rPr>
        <w:t>
      7) для категории, указанной в подпункте 9 – заявление студента с указанием лицевого счета (копии сберкнижки), копии книги регистрации граждан, РНН, удостоверения личности, СИК, трехсторонний договор на оказание образовательных услуг, подписанный акимом Качирского района, руководителем высшего учебного заведения и студентом. Акты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8) для категории, указанной в подпунктах 10, 29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документа, подтверждающего статус получателя;</w:t>
      </w:r>
      <w:r>
        <w:br/>
      </w:r>
      <w:r>
        <w:rPr>
          <w:rFonts w:ascii="Times New Roman"/>
          <w:b w:val="false"/>
          <w:i w:val="false"/>
          <w:color w:val="000000"/>
          <w:sz w:val="28"/>
        </w:rPr>
        <w:t>
      9) для категории, указанной в подпункте 11 – заявление лица, имеющего право на данную социальную выплату, с указанием лицевого счета (копии сберкнижки), копии книги регистрации граждан, РНН, удостоверения личности, акт обследования материально-бытовых условий проживания, копия пенсионного удостоверения (для пенсионеров, получающих минимальную пенсию);</w:t>
      </w:r>
      <w:r>
        <w:br/>
      </w:r>
      <w:r>
        <w:rPr>
          <w:rFonts w:ascii="Times New Roman"/>
          <w:b w:val="false"/>
          <w:i w:val="false"/>
          <w:color w:val="000000"/>
          <w:sz w:val="28"/>
        </w:rPr>
        <w:t>
      10) для категорий, указанных в подпунктах 12, 13, 14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справка из медицинского учреждения;</w:t>
      </w:r>
      <w:r>
        <w:br/>
      </w:r>
      <w:r>
        <w:rPr>
          <w:rFonts w:ascii="Times New Roman"/>
          <w:b w:val="false"/>
          <w:i w:val="false"/>
          <w:color w:val="000000"/>
          <w:sz w:val="28"/>
        </w:rPr>
        <w:t>
      11) для категории, указанной в подпункте 15 – заявление лица, имеющего право на данную социальную выплату, с указанием лицевого счета (копии сберкнижки), копии книги регистрации граждан, РНН, СИК, удостоверения личности, согласно сверенного списка Качирского психолого-педагогического коррекционного кабинета;</w:t>
      </w:r>
      <w:r>
        <w:br/>
      </w:r>
      <w:r>
        <w:rPr>
          <w:rFonts w:ascii="Times New Roman"/>
          <w:b w:val="false"/>
          <w:i w:val="false"/>
          <w:color w:val="000000"/>
          <w:sz w:val="28"/>
        </w:rPr>
        <w:t>
      12) для категории, указанной в подпункте 16 – заявление опекуна или лица, представляющего интересы ребенка, с указанием лицевого счета, копии книги регистрации граждан, РНН, СИК, удостоверения личности, согласно сверенного списка Качирского районного отдела образования;</w:t>
      </w:r>
      <w:r>
        <w:br/>
      </w:r>
      <w:r>
        <w:rPr>
          <w:rFonts w:ascii="Times New Roman"/>
          <w:b w:val="false"/>
          <w:i w:val="false"/>
          <w:color w:val="000000"/>
          <w:sz w:val="28"/>
        </w:rPr>
        <w:t>
      13) для категории, указанной в подпункте 17 – заявление одного из родителей ребенка-инвалида с указанием лицевого счета, копии книги регистрации граждан, РНН, СИК, удостоверения личности, копия документа, подтверждающего наличие инвалидности у ребенка, свидетельство о рождении ребенка;</w:t>
      </w:r>
      <w:r>
        <w:br/>
      </w:r>
      <w:r>
        <w:rPr>
          <w:rFonts w:ascii="Times New Roman"/>
          <w:b w:val="false"/>
          <w:i w:val="false"/>
          <w:color w:val="000000"/>
          <w:sz w:val="28"/>
        </w:rPr>
        <w:t>
      14) для категории, указанной в подпункте 18 - заявление лица, имеющего право на данную социальную выплату, с указанием лицевого счета (копии сберкнижки), копии книги регистрации граждан, РНН, СИК, удостоверения личности, ходатайство акима сельского округа, акт обследования жилищно-бытовых условий, расписка о купле-продаже подсобного хозяйства;</w:t>
      </w:r>
      <w:r>
        <w:br/>
      </w:r>
      <w:r>
        <w:rPr>
          <w:rFonts w:ascii="Times New Roman"/>
          <w:b w:val="false"/>
          <w:i w:val="false"/>
          <w:color w:val="000000"/>
          <w:sz w:val="28"/>
        </w:rPr>
        <w:t>
      15) для категории, указанной в подпункте 19 -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справка об освобождении из мест лишения свободы;</w:t>
      </w:r>
      <w:r>
        <w:br/>
      </w:r>
      <w:r>
        <w:rPr>
          <w:rFonts w:ascii="Times New Roman"/>
          <w:b w:val="false"/>
          <w:i w:val="false"/>
          <w:color w:val="000000"/>
          <w:sz w:val="28"/>
        </w:rPr>
        <w:t>
      16) для категории, указанной в подпункте 20 - заявление лица, имеющего право на данную социальную выплату, с указанием лицевого счета (копии сберкнижки), копии удостоверения личности, РНН, справка, подтверждающая статус безработного, справка о погребении, свидетельство о смерти и копия книги регистрации граждан;</w:t>
      </w:r>
      <w:r>
        <w:br/>
      </w:r>
      <w:r>
        <w:rPr>
          <w:rFonts w:ascii="Times New Roman"/>
          <w:b w:val="false"/>
          <w:i w:val="false"/>
          <w:color w:val="000000"/>
          <w:sz w:val="28"/>
        </w:rPr>
        <w:t>
      17) для категории, указанной в подпункте 21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согласно списку из медицинского учреждения;</w:t>
      </w:r>
      <w:r>
        <w:br/>
      </w:r>
      <w:r>
        <w:rPr>
          <w:rFonts w:ascii="Times New Roman"/>
          <w:b w:val="false"/>
          <w:i w:val="false"/>
          <w:color w:val="000000"/>
          <w:sz w:val="28"/>
        </w:rPr>
        <w:t>
      18) для категории, указанной в подпункте 22 – заявление одного из родителей ребенка-инвалида с указанием лицевого счета, копии книги регистрации граждан, РНН, СИК, удостоверения личности, документа, подтверждающего наличие инвалидности у ребенка, свидетельства о рождении ребенка;</w:t>
      </w:r>
      <w:r>
        <w:br/>
      </w:r>
      <w:r>
        <w:rPr>
          <w:rFonts w:ascii="Times New Roman"/>
          <w:b w:val="false"/>
          <w:i w:val="false"/>
          <w:color w:val="000000"/>
          <w:sz w:val="28"/>
        </w:rPr>
        <w:t>
      19) для категории, указанной в подпункте 23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документа, подтверждающего наличие инвалидности у ребенка, свидетельства о рождении ребенка, использованные билеты или подтверждающий документ стоимости проезда, квитанции о проживании;</w:t>
      </w:r>
      <w:r>
        <w:br/>
      </w:r>
      <w:r>
        <w:rPr>
          <w:rFonts w:ascii="Times New Roman"/>
          <w:b w:val="false"/>
          <w:i w:val="false"/>
          <w:color w:val="000000"/>
          <w:sz w:val="28"/>
        </w:rPr>
        <w:t>
      20) для категорий, указанных в подпунктах 1, 3, 4 – заявление лица, имеющего право на данную социальную выплату, с указанием лицевого счета, копии книги регистрации граждан, РНН, удостоверения личности, документа, подтверждающего статус получателя, справка медицинского учреждения, подтверждающая расходы;</w:t>
      </w:r>
      <w:r>
        <w:br/>
      </w:r>
      <w:r>
        <w:rPr>
          <w:rFonts w:ascii="Times New Roman"/>
          <w:b w:val="false"/>
          <w:i w:val="false"/>
          <w:color w:val="000000"/>
          <w:sz w:val="28"/>
        </w:rPr>
        <w:t>
      21) для категории, указанной в подпункте 24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документ, подтверждающий период обучения;</w:t>
      </w:r>
      <w:r>
        <w:br/>
      </w:r>
      <w:r>
        <w:rPr>
          <w:rFonts w:ascii="Times New Roman"/>
          <w:b w:val="false"/>
          <w:i w:val="false"/>
          <w:color w:val="000000"/>
          <w:sz w:val="28"/>
        </w:rPr>
        <w:t>
      22) для категории, указанной в подпункте 25 – заявление лица, имеющего право на данную социальную выплату, с указанием лицевого счета, копии РНН, СИК, удостоверения личности, книги регистрации граждан, свидетельства о рождении ребенка, акт обследования жилищно-бытовых условий, ходатайство от акима сельского округа и (или) директора школы, заведующего детским садом;</w:t>
      </w:r>
      <w:r>
        <w:br/>
      </w:r>
      <w:r>
        <w:rPr>
          <w:rFonts w:ascii="Times New Roman"/>
          <w:b w:val="false"/>
          <w:i w:val="false"/>
          <w:color w:val="000000"/>
          <w:sz w:val="28"/>
        </w:rPr>
        <w:t>
      23) для категории, указанной в подпункте 26 – заявление лица, имеющего право на данную социальную выплату, с указанием лицевого счета, копия РНН, удостоверения личности, книги регистрации граждан, свидетельство о рождении ребенка, список центральной районной больницы;</w:t>
      </w:r>
      <w:r>
        <w:br/>
      </w:r>
      <w:r>
        <w:rPr>
          <w:rFonts w:ascii="Times New Roman"/>
          <w:b w:val="false"/>
          <w:i w:val="false"/>
          <w:color w:val="000000"/>
          <w:sz w:val="28"/>
        </w:rPr>
        <w:t>
      24) для категории, указанной в подпункте 27 – заявление лица, имеющего право на данную социальную выплату, с указанием лицевого счета, копии книги регистрации граждан, РНН, СИК, удостоверения личности, справка соответствующего органа (районного отдела внутренних дел, пожарной части, медицинского учреждения и других) о пожаре, болезни и других, справка о доходах всех членов семьи;</w:t>
      </w:r>
      <w:r>
        <w:br/>
      </w:r>
      <w:r>
        <w:rPr>
          <w:rFonts w:ascii="Times New Roman"/>
          <w:b w:val="false"/>
          <w:i w:val="false"/>
          <w:color w:val="000000"/>
          <w:sz w:val="28"/>
        </w:rPr>
        <w:t>
      25) для категории, указанной в подпункте 28 – ходатайство акима сельского округа, с приложением списка лиц, нуждающихся в документировании.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Качирского района Павлодарской области от 29.12.2010 </w:t>
      </w:r>
      <w:r>
        <w:rPr>
          <w:rFonts w:ascii="Times New Roman"/>
          <w:b w:val="false"/>
          <w:i w:val="false"/>
          <w:color w:val="000000"/>
          <w:sz w:val="28"/>
        </w:rPr>
        <w:t>N 365/8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Социальные выплаты назначаются категориям нуждающихся граждан,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по следующим видам и размерам:</w:t>
      </w:r>
      <w:r>
        <w:br/>
      </w:r>
      <w:r>
        <w:rPr>
          <w:rFonts w:ascii="Times New Roman"/>
          <w:b w:val="false"/>
          <w:i w:val="false"/>
          <w:color w:val="000000"/>
          <w:sz w:val="28"/>
        </w:rPr>
        <w:t>
      1) для категории, указанной в подпунктах 1, 2, 3, 4, 15, 16 - единовременная материальная помощь в размере 10 000 тенге;</w:t>
      </w:r>
      <w:r>
        <w:br/>
      </w:r>
      <w:r>
        <w:rPr>
          <w:rFonts w:ascii="Times New Roman"/>
          <w:b w:val="false"/>
          <w:i w:val="false"/>
          <w:color w:val="000000"/>
          <w:sz w:val="28"/>
        </w:rPr>
        <w:t>
      2) для категории, указанной в подпунктах 3, 4 – ежемесячная материальная помощь в размере 2000 тенге и ежеквартальная материальная помощь в размере 2 месячных расчетных показателей;</w:t>
      </w:r>
      <w:r>
        <w:br/>
      </w:r>
      <w:r>
        <w:rPr>
          <w:rFonts w:ascii="Times New Roman"/>
          <w:b w:val="false"/>
          <w:i w:val="false"/>
          <w:color w:val="000000"/>
          <w:sz w:val="28"/>
        </w:rPr>
        <w:t>
      3) для категорий, указанных в подпунктах 1, 3, 4 – единовременная материальная помощь по фактической стоимости услуг зубопротезирования;</w:t>
      </w:r>
      <w:r>
        <w:br/>
      </w:r>
      <w:r>
        <w:rPr>
          <w:rFonts w:ascii="Times New Roman"/>
          <w:b w:val="false"/>
          <w:i w:val="false"/>
          <w:color w:val="000000"/>
          <w:sz w:val="28"/>
        </w:rPr>
        <w:t>
      4) для категории, указанной в подпункте 1 – ежемесячная материальная помощь в размере 5200 тенге и ежемесячная материальная помощь в размере 2 месячных расчетных показателей;</w:t>
      </w:r>
      <w:r>
        <w:br/>
      </w:r>
      <w:r>
        <w:rPr>
          <w:rFonts w:ascii="Times New Roman"/>
          <w:b w:val="false"/>
          <w:i w:val="false"/>
          <w:color w:val="000000"/>
          <w:sz w:val="28"/>
        </w:rPr>
        <w:t>
      5) для категории, указанной в подпунктах 1, 3, 4 – стоимость использованных билетов;</w:t>
      </w:r>
      <w:r>
        <w:br/>
      </w:r>
      <w:r>
        <w:rPr>
          <w:rFonts w:ascii="Times New Roman"/>
          <w:b w:val="false"/>
          <w:i w:val="false"/>
          <w:color w:val="000000"/>
          <w:sz w:val="28"/>
        </w:rPr>
        <w:t>
      6) для категории, указанной в подпункте 1 – единовременная материальная помощь в размере 150000 тенге;</w:t>
      </w:r>
      <w:r>
        <w:br/>
      </w:r>
      <w:r>
        <w:rPr>
          <w:rFonts w:ascii="Times New Roman"/>
          <w:b w:val="false"/>
          <w:i w:val="false"/>
          <w:color w:val="000000"/>
          <w:sz w:val="28"/>
        </w:rPr>
        <w:t>
      7) для категории, указанной в подпункте 1 – единовременная материальная помощь на текущий ремонт дома, согласно ходатайства акима сельского округа и представленной сметы ГУ "Отдел строительства Качирского района";</w:t>
      </w:r>
      <w:r>
        <w:br/>
      </w:r>
      <w:r>
        <w:rPr>
          <w:rFonts w:ascii="Times New Roman"/>
          <w:b w:val="false"/>
          <w:i w:val="false"/>
          <w:color w:val="000000"/>
          <w:sz w:val="28"/>
        </w:rPr>
        <w:t>
      8) для категории, указанной в подпункте 2 – ежемесячная материальная помощь в размере 3000 тенге;</w:t>
      </w:r>
      <w:r>
        <w:br/>
      </w:r>
      <w:r>
        <w:rPr>
          <w:rFonts w:ascii="Times New Roman"/>
          <w:b w:val="false"/>
          <w:i w:val="false"/>
          <w:color w:val="000000"/>
          <w:sz w:val="28"/>
        </w:rPr>
        <w:t>
      9) для категории, указанной в подпункте 17 – ежеквартальная материальная помощь в размере 5 месячных расчетных показателей;</w:t>
      </w:r>
      <w:r>
        <w:br/>
      </w:r>
      <w:r>
        <w:rPr>
          <w:rFonts w:ascii="Times New Roman"/>
          <w:b w:val="false"/>
          <w:i w:val="false"/>
          <w:color w:val="000000"/>
          <w:sz w:val="28"/>
        </w:rPr>
        <w:t>
      10) для категории, указанной в подпункте 13 – единовременная материальная помощь в размере 5 месячных расчетных показателей в течение 6 месяцев;</w:t>
      </w:r>
      <w:r>
        <w:br/>
      </w:r>
      <w:r>
        <w:rPr>
          <w:rFonts w:ascii="Times New Roman"/>
          <w:b w:val="false"/>
          <w:i w:val="false"/>
          <w:color w:val="000000"/>
          <w:sz w:val="28"/>
        </w:rPr>
        <w:t>
      11) для категории, указанной в подпункте 7 – единовременная материальная помощь в размере 100000 тенге;</w:t>
      </w:r>
      <w:r>
        <w:br/>
      </w:r>
      <w:r>
        <w:rPr>
          <w:rFonts w:ascii="Times New Roman"/>
          <w:b w:val="false"/>
          <w:i w:val="false"/>
          <w:color w:val="000000"/>
          <w:sz w:val="28"/>
        </w:rPr>
        <w:t>
      12) для категории, указанной в подпункте 5 – единовременная материальная помощь в размере 21000 тенге на коммунальные расходы;</w:t>
      </w:r>
      <w:r>
        <w:br/>
      </w:r>
      <w:r>
        <w:rPr>
          <w:rFonts w:ascii="Times New Roman"/>
          <w:b w:val="false"/>
          <w:i w:val="false"/>
          <w:color w:val="000000"/>
          <w:sz w:val="28"/>
        </w:rPr>
        <w:t>
      13) для категории, указанной в подпункте 11 – единовременная материальная помощь в размере 2 МРП ежеквартально;</w:t>
      </w:r>
      <w:r>
        <w:br/>
      </w:r>
      <w:r>
        <w:rPr>
          <w:rFonts w:ascii="Times New Roman"/>
          <w:b w:val="false"/>
          <w:i w:val="false"/>
          <w:color w:val="000000"/>
          <w:sz w:val="28"/>
        </w:rPr>
        <w:t>
      14) для категории, указанной в подпункте 9 – социальная помощь студентам за 2009 – 2010 учебные годы производится с учетом фактической стоимости обучения в соответствующем учебном заведении и ежемесячная материальная помощь на время учебного процесса в размере 7000 тенге;</w:t>
      </w:r>
      <w:r>
        <w:br/>
      </w:r>
      <w:r>
        <w:rPr>
          <w:rFonts w:ascii="Times New Roman"/>
          <w:b w:val="false"/>
          <w:i w:val="false"/>
          <w:color w:val="000000"/>
          <w:sz w:val="28"/>
        </w:rPr>
        <w:t>
      15) для категории, указанной в подпункте 8 – социальная помощь студентам за 2009 – 2010 учебные годы производится с учетом фактической стоимости обучения в высшем медицинском учебном заведении;</w:t>
      </w:r>
      <w:r>
        <w:br/>
      </w:r>
      <w:r>
        <w:rPr>
          <w:rFonts w:ascii="Times New Roman"/>
          <w:b w:val="false"/>
          <w:i w:val="false"/>
          <w:color w:val="000000"/>
          <w:sz w:val="28"/>
        </w:rPr>
        <w:t>
      16) для категории, указанной в подпункте 12 – единовременная материальная помощь в размере 6 месячных расчетных показателей;</w:t>
      </w:r>
      <w:r>
        <w:br/>
      </w:r>
      <w:r>
        <w:rPr>
          <w:rFonts w:ascii="Times New Roman"/>
          <w:b w:val="false"/>
          <w:i w:val="false"/>
          <w:color w:val="000000"/>
          <w:sz w:val="28"/>
        </w:rPr>
        <w:t>
      17) для категорий, указанных в подпунктах 14, 17, 19, 20, 21, 22 – единовременная материальная помощь в размере 10 месячных расчетных показателей;</w:t>
      </w:r>
      <w:r>
        <w:br/>
      </w:r>
      <w:r>
        <w:rPr>
          <w:rFonts w:ascii="Times New Roman"/>
          <w:b w:val="false"/>
          <w:i w:val="false"/>
          <w:color w:val="000000"/>
          <w:sz w:val="28"/>
        </w:rPr>
        <w:t>
      18) для категории, указанной в подпункте 22 – ежеквартальная материальная помощь в размере 8 МРП;</w:t>
      </w:r>
      <w:r>
        <w:br/>
      </w:r>
      <w:r>
        <w:rPr>
          <w:rFonts w:ascii="Times New Roman"/>
          <w:b w:val="false"/>
          <w:i w:val="false"/>
          <w:color w:val="000000"/>
          <w:sz w:val="28"/>
        </w:rPr>
        <w:t>
      19) для категории, указанной в подпункте 6 - единовременная материальная помощь в размере 500000 тенге;</w:t>
      </w:r>
      <w:r>
        <w:br/>
      </w:r>
      <w:r>
        <w:rPr>
          <w:rFonts w:ascii="Times New Roman"/>
          <w:b w:val="false"/>
          <w:i w:val="false"/>
          <w:color w:val="000000"/>
          <w:sz w:val="28"/>
        </w:rPr>
        <w:t>
      20) для категории, указанной в подпункте 10 – единовременная материальная помощь в размере 7 месячных расчетных показателей;</w:t>
      </w:r>
      <w:r>
        <w:br/>
      </w:r>
      <w:r>
        <w:rPr>
          <w:rFonts w:ascii="Times New Roman"/>
          <w:b w:val="false"/>
          <w:i w:val="false"/>
          <w:color w:val="000000"/>
          <w:sz w:val="28"/>
        </w:rPr>
        <w:t>
      21) для категории, указанной в подпункте 18 - единовременная материальная помощь в размере 90000 тенге;</w:t>
      </w:r>
      <w:r>
        <w:br/>
      </w:r>
      <w:r>
        <w:rPr>
          <w:rFonts w:ascii="Times New Roman"/>
          <w:b w:val="false"/>
          <w:i w:val="false"/>
          <w:color w:val="000000"/>
          <w:sz w:val="28"/>
        </w:rPr>
        <w:t>
      22) для категории, указанной в подпункте 23 - единовременная материальная помощь согласно использованных билетов и квитанций за проживание;</w:t>
      </w:r>
      <w:r>
        <w:br/>
      </w:r>
      <w:r>
        <w:rPr>
          <w:rFonts w:ascii="Times New Roman"/>
          <w:b w:val="false"/>
          <w:i w:val="false"/>
          <w:color w:val="000000"/>
          <w:sz w:val="28"/>
        </w:rPr>
        <w:t>
      23) для категорий, указанных в подпунктах 24, 26 - единовременная материальная помощь в размере 5 месячных расчетных показателей;</w:t>
      </w:r>
      <w:r>
        <w:br/>
      </w:r>
      <w:r>
        <w:rPr>
          <w:rFonts w:ascii="Times New Roman"/>
          <w:b w:val="false"/>
          <w:i w:val="false"/>
          <w:color w:val="000000"/>
          <w:sz w:val="28"/>
        </w:rPr>
        <w:t>
      24) для категории, указанной в подпункте 25 - ежемесячная материальная помощь от 2400 до 3000 тенге;</w:t>
      </w:r>
      <w:r>
        <w:br/>
      </w:r>
      <w:r>
        <w:rPr>
          <w:rFonts w:ascii="Times New Roman"/>
          <w:b w:val="false"/>
          <w:i w:val="false"/>
          <w:color w:val="000000"/>
          <w:sz w:val="28"/>
        </w:rPr>
        <w:t>
      25) для категорий, указанных в подпункте 27 - единовременная материальная помощь в размере от 20000 до 50000 тенге;</w:t>
      </w:r>
      <w:r>
        <w:br/>
      </w:r>
      <w:r>
        <w:rPr>
          <w:rFonts w:ascii="Times New Roman"/>
          <w:b w:val="false"/>
          <w:i w:val="false"/>
          <w:color w:val="000000"/>
          <w:sz w:val="28"/>
        </w:rPr>
        <w:t>
      26) для категорий, указанных в подпункте 28 - единовременная материальная помощь до 1000 тенге;</w:t>
      </w:r>
      <w:r>
        <w:br/>
      </w:r>
      <w:r>
        <w:rPr>
          <w:rFonts w:ascii="Times New Roman"/>
          <w:b w:val="false"/>
          <w:i w:val="false"/>
          <w:color w:val="000000"/>
          <w:sz w:val="28"/>
        </w:rPr>
        <w:t>
      27) для категории, указанной в подпункте 1) – единовременная материальная помощь согласно представленной смете;</w:t>
      </w:r>
      <w:r>
        <w:br/>
      </w:r>
      <w:r>
        <w:rPr>
          <w:rFonts w:ascii="Times New Roman"/>
          <w:b w:val="false"/>
          <w:i w:val="false"/>
          <w:color w:val="000000"/>
          <w:sz w:val="28"/>
        </w:rPr>
        <w:t>
      28) для категории, указанной в подпункте 1), 29) – ежемесячная материальная помощь согласно представленных квитанций АО "Энергоцентр;</w:t>
      </w:r>
      <w:r>
        <w:br/>
      </w:r>
      <w:r>
        <w:rPr>
          <w:rFonts w:ascii="Times New Roman"/>
          <w:b w:val="false"/>
          <w:i w:val="false"/>
          <w:color w:val="000000"/>
          <w:sz w:val="28"/>
        </w:rPr>
        <w:t>
      29) для категории, указанной в подпункте 1) – единовременная материальная помощь согласно фактической стоимости периодических изданий.</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Качирского района Павлодарской области от 29.12.2010 </w:t>
      </w:r>
      <w:r>
        <w:rPr>
          <w:rFonts w:ascii="Times New Roman"/>
          <w:b w:val="false"/>
          <w:i w:val="false"/>
          <w:color w:val="000000"/>
          <w:sz w:val="28"/>
        </w:rPr>
        <w:t>N 365/8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Финансирование социальных выплат осуществляется в рамках районного бюджета на 2010 год.</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Марданову А.К.</w:t>
      </w:r>
    </w:p>
    <w:bookmarkEnd w:id="0"/>
    <w:p>
      <w:pPr>
        <w:spacing w:after="0"/>
        <w:ind w:left="0"/>
        <w:jc w:val="both"/>
      </w:pPr>
      <w:r>
        <w:rPr>
          <w:rFonts w:ascii="Times New Roman"/>
          <w:b w:val="false"/>
          <w:i/>
          <w:color w:val="000000"/>
          <w:sz w:val="28"/>
        </w:rPr>
        <w:t>      Аким района                                Б. Бакауов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