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5062" w14:textId="8fe5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жилищной помощи малообеспеченным гражданам на содержание жилья и оплату коммунальных услуг по Иртышскому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16 июня 2010 года N 173-27-4. Зарегистрировано Управлением юстиции Иртышского района Павлодарской области 27 июля 2010 года N 12-7-105. Утратило силу решением маслихата Иртышского района Павлодарской области от 30 октября 2013 года N 109-23-5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Иртышского района Павлодарской области от 30.10.2013 N 109-23-5.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подпунктом 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2314, постановления акимата района от 22 февраля 2010 года N 35/1, в целях оказания жилищной помощи малообеспеченным гражданам,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решением маслихата Иртышского района Павлодарской области от 17.07.2013 </w:t>
      </w:r>
      <w:r>
        <w:rPr>
          <w:rFonts w:ascii="Times New Roman"/>
          <w:b w:val="false"/>
          <w:i w:val="false"/>
          <w:color w:val="000000"/>
          <w:sz w:val="28"/>
        </w:rPr>
        <w:t>N 87-20-5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Прилагаемые правила предоставления жилищной помощи малообеспеченным гражданам на содержание жилья и оплату коммунальных услуг по Иртышскому району утвердить.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распространяются на правоотношения, возникшие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Л. Хоренян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Х. Зейнешев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(XXVII созыв, IV сессия)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июня 2010 года N 173-27-44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жилищной помощи</w:t>
      </w:r>
      <w:r>
        <w:br/>
      </w:r>
      <w:r>
        <w:rPr>
          <w:rFonts w:ascii="Times New Roman"/>
          <w:b/>
          <w:i w:val="false"/>
          <w:color w:val="000000"/>
        </w:rPr>
        <w:t>
малообеспеченным гражданам на содержание жилья</w:t>
      </w:r>
      <w:r>
        <w:br/>
      </w:r>
      <w:r>
        <w:rPr>
          <w:rFonts w:ascii="Times New Roman"/>
          <w:b/>
          <w:i w:val="false"/>
          <w:color w:val="000000"/>
        </w:rPr>
        <w:t>
и оплату коммунальных услуг по Иртышскому району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предоставления жилищной помощи (далее – Правила)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Назначение и выплата жилищной помощи является одной из форм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предоставляется за счет средств местного бюджета малообеспеченным семьям (гражданам), постоянно проживающим в районе, являющимися собственниками или нанимателями (арендаторами) жилища независимо от гражданства в том случае, если расходы на оплату содержания жилья и потребление жилищно-коммунальных услуг в пределах нормы площади жилья, обеспечиваемой компенсационными мерами, и нормативы потребления жилищно-коммунальных услуг в бюджете семьи, превышают долю предельно допустимых расходов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на оплату содержания жилья и потребление коммунальных услуг устанавливается к совокупному доходу семьи в размере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содержания жилья и потребления жилищно-коммунальных услуг сверх устанавливаемой нормы производится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назначении жилищной помощи в составе семьи учитываются супруги, их дети, родители супругов, а также дети, имеющие свои семьи и постоянно проживающие с собственником, нетрудоспособные иждивенцы, постоянно проживающие совместно с собственником (нанимателем) жилища и оплачивающие расходы на оплату содержания жилья и потребление жилищно-коммунальных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 до 18 лет, проживающие отдельно от родителей, учитываются в семье родителей. В случаях, если родители лишены родительских прав, дети учитываются в семьях опекунов (попечителей).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Безработные, без уважительных причин отказавшиеся от предложенной работы или трудоустройства, самовольно прекратившие участие в общественных работах, обучении или переобучении, теряют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Не имеют право на получение жилищной помощи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в них имеются трудоспособные граждане, не зарегистрированные в уполномоченном органе по вопросам занятости, за исключением лиц, осуществляющих уход за инвалидами I и II группы, детьми – инвалидами до 18 лет, лицами старше 80 лет, лиц, занятых воспитанием ребенка в возрасте до трех лет, а также занятых воспитанием четырех и более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если имеют на праве собственности более одной единицы жилища (квартиры, дома) или сдают жилое помещение в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Нормы площади жилья, обеспечиваемой компенсационными мерами, эквивалентны нормам предоставления жилья на каждого члена семьи, установленным жилищным законодательством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норму площади жилья, обеспеченную компенсационными мерами, принята полезная площадь квартиры (дома) 18 квадратных метров на каждого члена семьи и 30 квадратных метров для одиноко проживающих граждан. Если нормативная площадь на всех членов семьи превышает фактическую, в расчет берется фактическая площадь.На полезную площадь жилища, превышающую установленный размер, жилищная помощь не начисляется.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Администратором местных бюджетных программ по назначению и выплате жилищной помощи является государственное учреждение "Отдел занятости и социальных программ Иртышского района" (далее – Уполномоченный орган).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назначения жилищной помощи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назначения жилищной помощи лицо (далее – заявитель) от себя лично или от имени семьи обращается в уполномоченный орган и получает бланки заявления установленного образца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 заявлению о назначении жилищной помощи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правоустанавливающего документа на жилище (договор приватизации, договор купли - продажи, договор найма жилища из государственного жилищного фонда или арендованного местным исполнительным органом в частном жилищном фонде и т.д.);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адресная справка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наличие в семье лиц, осуществляющих уход за инвалидами I и II групп, детьми-инвалидами до 18 лет, лицами старше 80 лет, лиц, занятых воспитанием ребенка в возрасте до 3 лет, а также занятых воспитанием 4 и более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квитанцию – 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квитанцию –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решения маслихата Иртышского района Павлодарской области от 17.07.2013 </w:t>
      </w:r>
      <w:r>
        <w:rPr>
          <w:rFonts w:ascii="Times New Roman"/>
          <w:b w:val="false"/>
          <w:i w:val="false"/>
          <w:color w:val="000000"/>
          <w:sz w:val="28"/>
        </w:rPr>
        <w:t>N 87-20-5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исключен решением маслихата Иртышского района Павлодарской области от 17.07.2013 </w:t>
      </w:r>
      <w:r>
        <w:rPr>
          <w:rFonts w:ascii="Times New Roman"/>
          <w:b w:val="false"/>
          <w:i w:val="false"/>
          <w:color w:val="000000"/>
          <w:sz w:val="28"/>
        </w:rPr>
        <w:t>N 87-20-5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Исчисление совокупного дохода семьи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исчислении совокупного дохода семьи (гражданина), претендующего на получение жилищной помощи, учитываются все виды доходов,  полученные в денежном и натуральном выражении, кроме единовременного государственного пособия, адресной социальной помощи, возмещения ущерба, причиненного здоровью и имуществу вследствие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Получаемые членом семьи алименты учитываются в совокупном доходе семьи, а выплачиваемые членом семьи алименты исключаются из его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рассмотрения представленных документов составляется информация для расчета жилищной помощи на семью, куда вносится расчет начисления пособия. Указанная информация является основанием для предоставления жилищных пособий.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сомнения в достоверности информации, уполномоченный орган вправе запрашивать, а юридические и физические лица обязаны предоставлять информацию о доходах лица, претендующего на получение жилищной помощи.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Назначение жилищной помощи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Жилищная помощь назначается ежеквартально.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суммы жилищной помощи производится по доходам и тарифам предыдущего квартала.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как разница между фактическим платежом нанимателя (собственника) на содержание жилья и потребление жилищно-коммунальных услуг в пределах норм, обеспечиваемых компенсационными мерами и предельно допустимым уровнем расходов данной семьи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13-1.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13-1 в соответствии с решением маслихата Иртышского района Павлодарской области от 17.07.2013 </w:t>
      </w:r>
      <w:r>
        <w:rPr>
          <w:rFonts w:ascii="Times New Roman"/>
          <w:b w:val="false"/>
          <w:i w:val="false"/>
          <w:color w:val="000000"/>
          <w:sz w:val="28"/>
        </w:rPr>
        <w:t>N 87-20-5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принимает решение о назначении или об отказе в назначении жилищной помощи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возникновения конфликтных, спорных или нестандартных ситуации, решение вопроса о назначении жилищной помощи может быть вынесено на рассмотрение комиссии по оказанию материальной помощи малообеспеченным гражданам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За предоставление заведомо недостоверных сведений, повлекших за собой назначение и выплату завышенной или незаконной жилищной помощи уполномоченный орган вправе вынести решение о погашении излишне полученных сумм заявителем (семьей).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заявителем (семьей) погашения излишне полученных сумм взыскание производится в порядке, установленном законодательством Республики Казахстан.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Финансирование и выплата жилищной помощи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Финансирование выплат жилищной помощи осуществляется в пределах средств, предусмотренных в бюджете местного исполнительного органа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Выплата жилищной помощи производится через отделения банков второго уровня путем перечисления начисленных сумм на лицевые счета заявителей.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 жилищной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помощи малообеспеченным гражданам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содержание жилья и оплату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коммунальных услуг по Иртышскому району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изменениями, внесенными решением маслихата Иртышского района Павлодарской области от 17.07.2013 </w:t>
      </w:r>
      <w:r>
        <w:rPr>
          <w:rFonts w:ascii="Times New Roman"/>
          <w:b w:val="false"/>
          <w:i w:val="false"/>
          <w:color w:val="ff0000"/>
          <w:sz w:val="28"/>
        </w:rPr>
        <w:t>N 87-20-5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3605"/>
        <w:gridCol w:w="3053"/>
        <w:gridCol w:w="2139"/>
        <w:gridCol w:w="2607"/>
      </w:tblGrid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льготного отпуска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Холодная вода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 (в месяц на одного члена семьи)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Полезная площадь на одного члена семьи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 метр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Полезная площадь для одиноко проживающих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 метр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 (в месяц на семью)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платежных документов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электроэнергии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киловатт (в месяц на одного члена семьи)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 жилищной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помощи малообеспеченным гражданам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содержание жилья и оплату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коммунальных услуг по Иртышскому району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
о назначении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нанимателя (собственника жилья),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(N документа, удостоверяющего личность, кем выдан, РНН, 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начислить моей семье в количестве ______ человек, проживающей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жилищную помощь для возмещения затрат по оплате содержания жилья (найму, аренде, жилья из государственного жилищного фонда ) и потребления жилищно-коммунальных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уведомлен (а), что предоставление заведомо недостоверных сведений, повлекших за собой назначение завышенной или незаконной жилищной помощи, влечет за собой потерю права на получение помощи в течение одного года, а незаконно полученные суммы подлежат возврату в установленном законодательством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Перечень необходимых документов прилагаю: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 ответственности за достоверность предоставленных документов со </w:t>
      </w:r>
      <w:r>
        <w:rPr>
          <w:rFonts w:ascii="Times New Roman"/>
          <w:b w:val="false"/>
          <w:i w:val="false"/>
          <w:color w:val="000000"/>
          <w:sz w:val="28"/>
        </w:rPr>
        <w:t>ст. 177</w:t>
      </w:r>
      <w:r>
        <w:rPr>
          <w:rFonts w:ascii="Times New Roman"/>
          <w:b w:val="false"/>
          <w:i w:val="false"/>
          <w:color w:val="000000"/>
          <w:sz w:val="28"/>
        </w:rPr>
        <w:t xml:space="preserve"> п.1 и </w:t>
      </w:r>
      <w:r>
        <w:rPr>
          <w:rFonts w:ascii="Times New Roman"/>
          <w:b w:val="false"/>
          <w:i w:val="false"/>
          <w:color w:val="000000"/>
          <w:sz w:val="28"/>
        </w:rPr>
        <w:t>ст. 325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Уголовного Кодекса Республики Казахстан ознакомлен (а).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Уведомление о назначении жилищных пособий прошу выдать при личном посещении, доставить курьером, направить по адресу_______________через______________________________________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Ф.И.О., роспись)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                          Подписи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(подписываются все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дееспособные члены семьи)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гражданина ____________________ с прилагаемыми документами в количестве ______ штук принято "___" _____________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       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             (должность, Ф.И.О. лица, принявшего документы)</w:t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 жилищной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помощи малообеспеченным гражданам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содержание жилья и оплату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коммунальных услуг по Иртышскому району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N______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назначению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Статус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назначить жилищную помощь за ________ квартал 20__ года в размере _______________ согласно расчету.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Открыт          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специалист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