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1935" w14:textId="a701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Внеочередная (XXVII сессия, IV созыв) О внесении изменений в решение районного маслихата очередной XX сессии, IY созыва N 175-4/20 от 28 декабря 2009 года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20 сентября 2010 года N 224-4/27. Зарегистрировано Департаментом юстиции Павлодарской области 24 сентября 2010 года N 12-6-96.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 - сессия, IY – созыв) от 28 декабря 2009 года N 175-4/20 "О районном бюджете  на 2010 - 2012 годы" (зарегистрированное в Реестре государственной регистрации нормативных правовых актов за N 12-6-82, опубликованное в районной газете "Родные просторы" 9 января 2010 года N 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2010 - 2012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- 1849690,0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- 270763,0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- 560,0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- 482,0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- 1577885,0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- 1857684,0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- 12568.0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- 12716,0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- 148,0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-20562,0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- 20562,0 тыс.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2010 год в сумме 2100,0 тыс. тенге".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ранее принятое решение районного маслихата N 220-4/26 от 31 августа 2010 года "О внесении изменений в решение районного маслихата очередной XX сессии IV созыва N 175-4/20 от 28 декабря 2009 года "О районном бюджете на 2010 - 2012 годы".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Друзик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внеочередной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созыва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N 224-4/27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внеочередной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созыва от 20 сентября 2010 года N 224-4/27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