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da43" w14:textId="e19d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Внеочередная (ХХV - сессия, IV - созыва) О внесении изменения и дополнения в решение районного маслихата очередной XXI сессии IV созыва N 186-4/21 от 5 февраля 2010 года "Об утверждении перечня отдельных категорий граждан района, имеющих право на социальные выплаты"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15 июля 2010 года N 215-4/24. Зарегистрировано Департаментом юстиции Павлодарской области 11 августа 2010 года N 12-6-93. Утратило силу решением маслихата Железинского района Павлодарской области от 29 февраля 2012 года N 15-5/2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29.02.2012 N 15-5/2.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(XXI сессия, IV созыва) от 5 февраля 2010 года N 186-4/21 "Об утверждении перечня отдельных категорий граждан района, имеющих право на социальные выплаты" (зарегистрированное в Реестре государственной регистрации нормативных правовых актов за N 12-6-85, опубликованное в районной газете "Родные просторы" 6 марта 2010 года N 10)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32) слова "семьи, получающие государственную адресную социальную помощь" заменить словами "инвалиды первой и второй группы всех категорий";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"33) Опекуны (попечители) детей сирот, детей оставшихся без попечения родителей, не получающие другие виды пособий на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Кирилов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Крутиков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