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30069" w14:textId="a6300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очередной XX сессия, IV созыва N 175-4/20 от 28 декабря 2009 года "О районном бюджете на 2010 - 2012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16 апреля 2010 года N 188-4/23. Зарегистрировано Управлением юстиции Железинского района Павлодарской области 23 апреля 2010 года N 12-6-87.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21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от 28 декабря 2009 года N 175-4/20 "О районном бюджете на 2010 - 2012 годы" (зарегистрированное в Реестре государственной регистрации нормативных правовых актов за N 12-6-82, опубликованное в районной газете "Родные просторы" 9 января 2010 года N 2,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2010 - 2012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- 1848371,0 тыс.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- 270763,0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- 560,0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- 482,0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- 1576566,0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- 1856365,0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- 21868.0 тыс.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- 21868,0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-29862,0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- 29862,0 тыс. тенге".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социально-экономического развития и бюджета районного маслихата.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Кирилов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Крутиков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очередной XXIII сессии IV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2010 года N 188-4/23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1576566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 (аула) села, (аульного)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банкам-заемщикам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IУ.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УI.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УII.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очередной XXIII сессии IV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2010 года N 188-4/23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сельских округов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Актауский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Алакольский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Башмачинский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Валихановский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Веселорощинский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Железинский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 (аула) села, (аульного)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Енбекшинский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Михайловский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Новомирский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Озерновский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Прииртышский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