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9e76" w14:textId="6649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социальных выплат отдельным категориям граждан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Железинского района Павлодарской области от 1 апреля 2010 года N 103/4. Зарегистрировано Управлением юстиции Железинского района Павлодарской области 1 апреля 2010 года N 12-6-86. Утратило силу постановлением акимата Железинского района Павлодарской области от 22 мая 2012 года N 194/5</w:t>
      </w:r>
    </w:p>
    <w:p>
      <w:pPr>
        <w:spacing w:after="0"/>
        <w:ind w:left="0"/>
        <w:jc w:val="both"/>
      </w:pPr>
      <w:r>
        <w:rPr>
          <w:rFonts w:ascii="Times New Roman"/>
          <w:b w:val="false"/>
          <w:i w:val="false"/>
          <w:color w:val="ff0000"/>
          <w:sz w:val="28"/>
        </w:rPr>
        <w:t>      Сноска. Утратило силу постановлением акимата Железинского района Павлодарской области от 22.05.2012 N 194/5.</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решением</w:t>
      </w:r>
      <w:r>
        <w:rPr>
          <w:rFonts w:ascii="Times New Roman"/>
          <w:b w:val="false"/>
          <w:i w:val="false"/>
          <w:color w:val="000000"/>
          <w:sz w:val="28"/>
        </w:rPr>
        <w:t xml:space="preserve"> Железинского районного маслихата (очередная XXI сессия, IV созыв) от 5 февраля 2010 года N 186-4/21 "Об утверждении перечня отдельных категорий граждан района, имеющих право на социальные выплаты" (зарегистрированное в Реестре государственной регистрации нормативных правовых актов за N 12-6-85), в целях оказания социальной помощи отдельным категориям граждан,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Право на получение социальных выплат имеют следующие категории граждан района:</w:t>
      </w:r>
      <w:r>
        <w:br/>
      </w:r>
      <w:r>
        <w:rPr>
          <w:rFonts w:ascii="Times New Roman"/>
          <w:b w:val="false"/>
          <w:i w:val="false"/>
          <w:color w:val="000000"/>
          <w:sz w:val="28"/>
        </w:rPr>
        <w:t>
      1) инвалиды и участники Великой Отечественной войны;</w:t>
      </w:r>
      <w:r>
        <w:br/>
      </w:r>
      <w:r>
        <w:rPr>
          <w:rFonts w:ascii="Times New Roman"/>
          <w:b w:val="false"/>
          <w:i w:val="false"/>
          <w:color w:val="000000"/>
          <w:sz w:val="28"/>
        </w:rPr>
        <w:t>
      2) лица, награжденные медалями "За победу над Германией", "За победу над Японией"; труженики тыла, награжденные медалью "За доблестный труд в годы Великой Отечественной войны 1941 - 1945 годы";</w:t>
      </w:r>
      <w:r>
        <w:br/>
      </w:r>
      <w:r>
        <w:rPr>
          <w:rFonts w:ascii="Times New Roman"/>
          <w:b w:val="false"/>
          <w:i w:val="false"/>
          <w:color w:val="000000"/>
          <w:sz w:val="28"/>
        </w:rPr>
        <w:t>
      жены (мужья) умерших инвалидов и участников Великой Отечественной войны, признанных инвалидами в результате общего заболевания, не вступившие в повторный брак;</w:t>
      </w:r>
      <w:r>
        <w:br/>
      </w:r>
      <w:r>
        <w:rPr>
          <w:rFonts w:ascii="Times New Roman"/>
          <w:b w:val="false"/>
          <w:i w:val="false"/>
          <w:color w:val="000000"/>
          <w:sz w:val="28"/>
        </w:rPr>
        <w:t>
      военнослужащие ставшие инвалидами при исполнении обязанностей воинской службы (инвалиды Советской Армии);</w:t>
      </w:r>
      <w:r>
        <w:br/>
      </w:r>
      <w:r>
        <w:rPr>
          <w:rFonts w:ascii="Times New Roman"/>
          <w:b w:val="false"/>
          <w:i w:val="false"/>
          <w:color w:val="000000"/>
          <w:sz w:val="28"/>
        </w:rPr>
        <w:t>
      военнослужащие Советской Армии, принимавшие участие в боевых действиях на территории других государств, в соответствии с решениями правительственных органов бывшего Союза ССР;</w:t>
      </w:r>
      <w:r>
        <w:br/>
      </w:r>
      <w:r>
        <w:rPr>
          <w:rFonts w:ascii="Times New Roman"/>
          <w:b w:val="false"/>
          <w:i w:val="false"/>
          <w:color w:val="000000"/>
          <w:sz w:val="28"/>
        </w:rPr>
        <w:t>
      3) лица, награжденные медалью "За оборону Ленинграда";</w:t>
      </w:r>
      <w:r>
        <w:br/>
      </w:r>
      <w:r>
        <w:rPr>
          <w:rFonts w:ascii="Times New Roman"/>
          <w:b w:val="false"/>
          <w:i w:val="false"/>
          <w:color w:val="000000"/>
          <w:sz w:val="28"/>
        </w:rPr>
        <w:t>
      вдовы воинов, погибших в Великой Отечественной войне, не вступившие в повторный брак;</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лица вольнонаемного состава Советской Армии;</w:t>
      </w:r>
      <w:r>
        <w:br/>
      </w:r>
      <w:r>
        <w:rPr>
          <w:rFonts w:ascii="Times New Roman"/>
          <w:b w:val="false"/>
          <w:i w:val="false"/>
          <w:color w:val="000000"/>
          <w:sz w:val="28"/>
        </w:rPr>
        <w:t>
      семьи военнослужащих, погибших (умерших) при исполнении обязанностей воинской службы в мирное время;</w:t>
      </w:r>
      <w:r>
        <w:br/>
      </w:r>
      <w:r>
        <w:rPr>
          <w:rFonts w:ascii="Times New Roman"/>
          <w:b w:val="false"/>
          <w:i w:val="false"/>
          <w:color w:val="000000"/>
          <w:sz w:val="28"/>
        </w:rPr>
        <w:t>
      4) лица, имеющие звание "Почетный гражданин Железинского района";</w:t>
      </w:r>
      <w:r>
        <w:br/>
      </w:r>
      <w:r>
        <w:rPr>
          <w:rFonts w:ascii="Times New Roman"/>
          <w:b w:val="false"/>
          <w:i w:val="false"/>
          <w:color w:val="000000"/>
          <w:sz w:val="28"/>
        </w:rPr>
        <w:t>
      5) дети-инвалиды с ограниченными возможностями до 18 лет;</w:t>
      </w:r>
      <w:r>
        <w:br/>
      </w:r>
      <w:r>
        <w:rPr>
          <w:rFonts w:ascii="Times New Roman"/>
          <w:b w:val="false"/>
          <w:i w:val="false"/>
          <w:color w:val="000000"/>
          <w:sz w:val="28"/>
        </w:rPr>
        <w:t>
      6) выпускники общеобразовательных школ из малообеспеченных семей и оставшиеся без попечения родителей, обучающиеся в высших учебных заведениях области;</w:t>
      </w:r>
      <w:r>
        <w:br/>
      </w:r>
      <w:r>
        <w:rPr>
          <w:rFonts w:ascii="Times New Roman"/>
          <w:b w:val="false"/>
          <w:i w:val="false"/>
          <w:color w:val="000000"/>
          <w:sz w:val="28"/>
        </w:rPr>
        <w:t>
      7) лица, освободившиеся из мест лишения свободы и подавшие заявление в течение года со дня освобождения;</w:t>
      </w:r>
      <w:r>
        <w:br/>
      </w:r>
      <w:r>
        <w:rPr>
          <w:rFonts w:ascii="Times New Roman"/>
          <w:b w:val="false"/>
          <w:i w:val="false"/>
          <w:color w:val="000000"/>
          <w:sz w:val="28"/>
        </w:rPr>
        <w:t>
      8) туберкулезные больные, находящиеся на поддерживающей фазе амбулаторного лечения;</w:t>
      </w:r>
      <w:r>
        <w:br/>
      </w:r>
      <w:r>
        <w:rPr>
          <w:rFonts w:ascii="Times New Roman"/>
          <w:b w:val="false"/>
          <w:i w:val="false"/>
          <w:color w:val="000000"/>
          <w:sz w:val="28"/>
        </w:rPr>
        <w:t>
      9) онкологические больные из малообеспеченных семей, среднедушевой доход которых не превышает черту бедности, направленные на обследование в областной онкологический диспансер и на оперативное лечение (операция, химиотерапия, лучевая терапия);</w:t>
      </w:r>
      <w:r>
        <w:br/>
      </w:r>
      <w:r>
        <w:rPr>
          <w:rFonts w:ascii="Times New Roman"/>
          <w:b w:val="false"/>
          <w:i w:val="false"/>
          <w:color w:val="000000"/>
          <w:sz w:val="28"/>
        </w:rPr>
        <w:t>
      10) студенты-инвалиды, обучающиеся в высших, средних специальных и средних профессиональных учебных заведениях Павлодарской области;</w:t>
      </w:r>
      <w:r>
        <w:br/>
      </w:r>
      <w:r>
        <w:rPr>
          <w:rFonts w:ascii="Times New Roman"/>
          <w:b w:val="false"/>
          <w:i w:val="false"/>
          <w:color w:val="000000"/>
          <w:sz w:val="28"/>
        </w:rPr>
        <w:t>
      11) лица, сопровождающие инвалидов 1, 2 группы по зрению на санаторно-курортное лечение и на медицинское обследование в пределах Республики Казахстан на автомобильном (кроме такси) и железнодорожном транспорте;</w:t>
      </w:r>
      <w:r>
        <w:br/>
      </w:r>
      <w:r>
        <w:rPr>
          <w:rFonts w:ascii="Times New Roman"/>
          <w:b w:val="false"/>
          <w:i w:val="false"/>
          <w:color w:val="000000"/>
          <w:sz w:val="28"/>
        </w:rPr>
        <w:t>
      12) лица, сопровождающие инвалидов 1, 2 группы с нарушением опорно-двигательного аппарата на санаторно-курортное лечение и на медицинское обследование в пределах Республики Казахстан на автомобильном (кроме такси) и железнодорожном транспорте;</w:t>
      </w:r>
      <w:r>
        <w:br/>
      </w:r>
      <w:r>
        <w:rPr>
          <w:rFonts w:ascii="Times New Roman"/>
          <w:b w:val="false"/>
          <w:i w:val="false"/>
          <w:color w:val="000000"/>
          <w:sz w:val="28"/>
        </w:rPr>
        <w:t>
      13) граждане, зарегистрированные в качестве безработного в государственном учреждении "Отдел занятости и социальных программ Железинского района" и направленные на прохождение профессиональной подготовки и переподготовки;</w:t>
      </w:r>
      <w:r>
        <w:br/>
      </w:r>
      <w:r>
        <w:rPr>
          <w:rFonts w:ascii="Times New Roman"/>
          <w:b w:val="false"/>
          <w:i w:val="false"/>
          <w:color w:val="000000"/>
          <w:sz w:val="28"/>
        </w:rPr>
        <w:t>
      14) дети-инвалиды до 18 лет и лица, сопровождающие их на обследование и лечение в пределах Республики Казахстан на автомобильном (кроме такси) и железнодорожном транспорте;</w:t>
      </w:r>
      <w:r>
        <w:br/>
      </w:r>
      <w:r>
        <w:rPr>
          <w:rFonts w:ascii="Times New Roman"/>
          <w:b w:val="false"/>
          <w:i w:val="false"/>
          <w:color w:val="000000"/>
          <w:sz w:val="28"/>
        </w:rPr>
        <w:t>
      15) военнослужащие - участники боевых действий в Афганистане;</w:t>
      </w:r>
      <w:r>
        <w:br/>
      </w:r>
      <w:r>
        <w:rPr>
          <w:rFonts w:ascii="Times New Roman"/>
          <w:b w:val="false"/>
          <w:i w:val="false"/>
          <w:color w:val="000000"/>
          <w:sz w:val="28"/>
        </w:rPr>
        <w:t>
      16) лица, принимавшие участие в ликвидации последствий катастрофы на Чернобыльской АЭС;</w:t>
      </w:r>
      <w:r>
        <w:br/>
      </w:r>
      <w:r>
        <w:rPr>
          <w:rFonts w:ascii="Times New Roman"/>
          <w:b w:val="false"/>
          <w:i w:val="false"/>
          <w:color w:val="000000"/>
          <w:sz w:val="28"/>
        </w:rPr>
        <w:t>
      17) одинокие, не работающие пенсионеры;</w:t>
      </w:r>
      <w:r>
        <w:br/>
      </w:r>
      <w:r>
        <w:rPr>
          <w:rFonts w:ascii="Times New Roman"/>
          <w:b w:val="false"/>
          <w:i w:val="false"/>
          <w:color w:val="000000"/>
          <w:sz w:val="28"/>
        </w:rPr>
        <w:t>
      18) пенсионеры, получающие минимальный размер пенсии и пенсию при неполном стаже работы;</w:t>
      </w:r>
      <w:r>
        <w:br/>
      </w:r>
      <w:r>
        <w:rPr>
          <w:rFonts w:ascii="Times New Roman"/>
          <w:b w:val="false"/>
          <w:i w:val="false"/>
          <w:color w:val="000000"/>
          <w:sz w:val="28"/>
        </w:rPr>
        <w:t>
      19) получатели государственного социального пособия по возрасту;</w:t>
      </w:r>
      <w:r>
        <w:br/>
      </w:r>
      <w:r>
        <w:rPr>
          <w:rFonts w:ascii="Times New Roman"/>
          <w:b w:val="false"/>
          <w:i w:val="false"/>
          <w:color w:val="000000"/>
          <w:sz w:val="28"/>
        </w:rPr>
        <w:t>
      20) матери-одиночки, имеющие детей с диагнозом детский церебральный паралич;</w:t>
      </w:r>
      <w:r>
        <w:br/>
      </w:r>
      <w:r>
        <w:rPr>
          <w:rFonts w:ascii="Times New Roman"/>
          <w:b w:val="false"/>
          <w:i w:val="false"/>
          <w:color w:val="000000"/>
          <w:sz w:val="28"/>
        </w:rPr>
        <w:t>
      21) не работающие по состоянию здоровья граждане из малообеспеченных семей, среднедушевой доход которых не превышает черту бедности;</w:t>
      </w:r>
      <w:r>
        <w:br/>
      </w:r>
      <w:r>
        <w:rPr>
          <w:rFonts w:ascii="Times New Roman"/>
          <w:b w:val="false"/>
          <w:i w:val="false"/>
          <w:color w:val="000000"/>
          <w:sz w:val="28"/>
        </w:rPr>
        <w:t>
      22) беременные женщины из малообеспеченных семей, среднедушевой доход которых не превышает продовольственную корзину (своевременно обратившиеся в Железинскую центральную районную больницу для постановки на учет);</w:t>
      </w:r>
      <w:r>
        <w:br/>
      </w:r>
      <w:r>
        <w:rPr>
          <w:rFonts w:ascii="Times New Roman"/>
          <w:b w:val="false"/>
          <w:i w:val="false"/>
          <w:color w:val="000000"/>
          <w:sz w:val="28"/>
        </w:rPr>
        <w:t>
      23) студенты высших медицинских учебных заведений Республики Казахстан, обучающиеся на платной основе на 6-7 курсах и заключившие трехсторонний договор на оказание и оплату образовательных услуг с акимом района и высшим учебным заведением;</w:t>
      </w:r>
      <w:r>
        <w:br/>
      </w:r>
      <w:r>
        <w:rPr>
          <w:rFonts w:ascii="Times New Roman"/>
          <w:b w:val="false"/>
          <w:i w:val="false"/>
          <w:color w:val="000000"/>
          <w:sz w:val="28"/>
        </w:rPr>
        <w:t>
      24) малообеспеченные семьи, имеющие детей в возрасте до 1 года, среднедушевой доход которых не превышает стоимости продовольственной корзины, нуждающиеся в дополнительном детском питании по заключению медицинского учреждения;</w:t>
      </w:r>
      <w:r>
        <w:br/>
      </w:r>
      <w:r>
        <w:rPr>
          <w:rFonts w:ascii="Times New Roman"/>
          <w:b w:val="false"/>
          <w:i w:val="false"/>
          <w:color w:val="000000"/>
          <w:sz w:val="28"/>
        </w:rPr>
        <w:t>
      25) получатели государственной адресной социальной помощи, а также малообеспеченные граждане, состоящие на учете в государственном учреждении "Отдел занятости и социальных программ Железинского района" в качестве безработных;</w:t>
      </w:r>
      <w:r>
        <w:br/>
      </w:r>
      <w:r>
        <w:rPr>
          <w:rFonts w:ascii="Times New Roman"/>
          <w:b w:val="false"/>
          <w:i w:val="false"/>
          <w:color w:val="000000"/>
          <w:sz w:val="28"/>
        </w:rPr>
        <w:t>
      26) дети-инвалиды с нарушениями слуха, обучающиеся в городе Павлодаре в специальной организации образования, а также лица, сопровождающие их;</w:t>
      </w:r>
      <w:r>
        <w:br/>
      </w:r>
      <w:r>
        <w:rPr>
          <w:rFonts w:ascii="Times New Roman"/>
          <w:b w:val="false"/>
          <w:i w:val="false"/>
          <w:color w:val="000000"/>
          <w:sz w:val="28"/>
        </w:rPr>
        <w:t>
      27) женщины-инвалиды, имеющие детей в возрасте до 18 лет;</w:t>
      </w:r>
      <w:r>
        <w:br/>
      </w:r>
      <w:r>
        <w:rPr>
          <w:rFonts w:ascii="Times New Roman"/>
          <w:b w:val="false"/>
          <w:i w:val="false"/>
          <w:color w:val="000000"/>
          <w:sz w:val="28"/>
        </w:rPr>
        <w:t>
      28) граждане, проработавшие не менее 6 месяцев в годы Великой Отечественной войны;</w:t>
      </w:r>
      <w:r>
        <w:br/>
      </w:r>
      <w:r>
        <w:rPr>
          <w:rFonts w:ascii="Times New Roman"/>
          <w:b w:val="false"/>
          <w:i w:val="false"/>
          <w:color w:val="000000"/>
          <w:sz w:val="28"/>
        </w:rPr>
        <w:t>
      29) матери-одиночки из малообеспеченных семей, не получающие государственную адресную социальную помощь, доход которых не превышает черту бедности.</w:t>
      </w:r>
      <w:r>
        <w:br/>
      </w:r>
      <w:r>
        <w:rPr>
          <w:rFonts w:ascii="Times New Roman"/>
          <w:b w:val="false"/>
          <w:i w:val="false"/>
          <w:color w:val="000000"/>
          <w:sz w:val="28"/>
        </w:rPr>
        <w:t>
      30) лица, сопровождающие инвалидов 1, 2 группы с нарушением психологического расстройства, нуждающиеся в сопровождении, на медицинское обследование и лечение в пределах Республики Казахстан на автомобильном транспорте (кроме такси) и железнодорожном транспорте";</w:t>
      </w:r>
      <w:r>
        <w:br/>
      </w:r>
      <w:r>
        <w:rPr>
          <w:rFonts w:ascii="Times New Roman"/>
          <w:b w:val="false"/>
          <w:i w:val="false"/>
          <w:color w:val="000000"/>
          <w:sz w:val="28"/>
        </w:rPr>
        <w:t>
      31) родственники по прямой линии, проживающие на территории района (сын, дочь, внук, сестра), погибших участников Великой Отечественной войны для оплаты проезда на места захоронений в странах СНГ";</w:t>
      </w:r>
      <w:r>
        <w:br/>
      </w:r>
      <w:r>
        <w:rPr>
          <w:rFonts w:ascii="Times New Roman"/>
          <w:b w:val="false"/>
          <w:i w:val="false"/>
          <w:color w:val="000000"/>
          <w:sz w:val="28"/>
        </w:rPr>
        <w:t>
      32) инвалиды первой и второй группы всех категорий;</w:t>
      </w:r>
      <w:r>
        <w:br/>
      </w:r>
      <w:r>
        <w:rPr>
          <w:rFonts w:ascii="Times New Roman"/>
          <w:b w:val="false"/>
          <w:i w:val="false"/>
          <w:color w:val="000000"/>
          <w:sz w:val="28"/>
        </w:rPr>
        <w:t>
      33) молодые врачи, прибывшие на работу в сельскую местность в текущем году.</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акимата Железинского района Павлодарской области от 11.08.2010 </w:t>
      </w:r>
      <w:r>
        <w:rPr>
          <w:rFonts w:ascii="Times New Roman"/>
          <w:b w:val="false"/>
          <w:i w:val="false"/>
          <w:color w:val="000000"/>
          <w:sz w:val="28"/>
        </w:rPr>
        <w:t>N 261/8;</w:t>
      </w:r>
      <w:r>
        <w:rPr>
          <w:rFonts w:ascii="Times New Roman"/>
          <w:b w:val="false"/>
          <w:i w:val="false"/>
          <w:color w:val="000000"/>
          <w:sz w:val="28"/>
        </w:rPr>
        <w:t> </w:t>
      </w:r>
      <w:r>
        <w:rPr>
          <w:rFonts w:ascii="Times New Roman"/>
          <w:b w:val="false"/>
          <w:i w:val="false"/>
          <w:color w:val="ff0000"/>
          <w:sz w:val="28"/>
        </w:rPr>
        <w:t xml:space="preserve">04.11.2010 </w:t>
      </w:r>
      <w:r>
        <w:rPr>
          <w:rFonts w:ascii="Times New Roman"/>
          <w:b w:val="false"/>
          <w:i w:val="false"/>
          <w:color w:val="000000"/>
          <w:sz w:val="28"/>
        </w:rPr>
        <w:t>N 335/11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25.11.2010 </w:t>
      </w:r>
      <w:r>
        <w:rPr>
          <w:rFonts w:ascii="Times New Roman"/>
          <w:b w:val="false"/>
          <w:i w:val="false"/>
          <w:color w:val="000000"/>
          <w:sz w:val="28"/>
        </w:rPr>
        <w:t>N 385/12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"Отдел занятости и социальных программ Железинского района" (далее - Отдел) назначать социальные выплаты категориям граждан,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по видам:</w:t>
      </w:r>
      <w:r>
        <w:br/>
      </w:r>
      <w:r>
        <w:rPr>
          <w:rFonts w:ascii="Times New Roman"/>
          <w:b w:val="false"/>
          <w:i w:val="false"/>
          <w:color w:val="000000"/>
          <w:sz w:val="28"/>
        </w:rPr>
        <w:t>
      1) для категории, указанной в подпункте 1) - ежемесячная выплата на приобретение лекарств в размере 1 месячного расчетного показателя (далее – МРП); оплата расходов за проезд на автомобильном транспорте 1 раз в квартал до областного центра и обратно к месту проживания в размере фактической стоимости проезда, а при отсутствии проездных билетов - не более 3000 тенге; материальная помощь на подписку двух периодических изданий по их фактической стоимости; ежемесячная материальная помощь для возмещения жилищно-коммунальных услуг в размере 1,25 МРП (кроме услуг за отопление); единовременная материальная помощь на зубопротезирование в размере фактической стоимости данного вида услуги; единовременная материальная помощь на приобретение твердого топлива или на возмещение затрат за отопление в размере 15 МРП; единовременная материальная помощь на приобретение сотового телефона с ежемесячной выплатой в размере 2000 тенге на услуги связи; единовременная материальная помощь на ремонт жилья (по адресу постоянного проживания получателя) в размере фактических расходов согласно заявлению, но не более 400 000 тенге;</w:t>
      </w:r>
      <w:r>
        <w:br/>
      </w:r>
      <w:r>
        <w:rPr>
          <w:rFonts w:ascii="Times New Roman"/>
          <w:b w:val="false"/>
          <w:i w:val="false"/>
          <w:color w:val="000000"/>
          <w:sz w:val="28"/>
        </w:rPr>
        <w:t>
      ко Дню Победы в Великой Отечественной войне - единовременная материальная помощь в размере 10000 тенге;</w:t>
      </w:r>
      <w:r>
        <w:br/>
      </w:r>
      <w:r>
        <w:rPr>
          <w:rFonts w:ascii="Times New Roman"/>
          <w:b w:val="false"/>
          <w:i w:val="false"/>
          <w:color w:val="000000"/>
          <w:sz w:val="28"/>
        </w:rPr>
        <w:t>
      единовременная материальная помощь на установку электроотопления в размере фактических расходов;</w:t>
      </w:r>
      <w:r>
        <w:br/>
      </w:r>
      <w:r>
        <w:rPr>
          <w:rFonts w:ascii="Times New Roman"/>
          <w:b w:val="false"/>
          <w:i w:val="false"/>
          <w:color w:val="000000"/>
          <w:sz w:val="28"/>
        </w:rPr>
        <w:t>
      2) для категории, указанной в подпункте 2) - ко Дню Победы в Великой Отечественной войне единовременная материальная помощь в размере 5000 тенге;</w:t>
      </w:r>
      <w:r>
        <w:br/>
      </w:r>
      <w:r>
        <w:rPr>
          <w:rFonts w:ascii="Times New Roman"/>
          <w:b w:val="false"/>
          <w:i w:val="false"/>
          <w:color w:val="000000"/>
          <w:sz w:val="28"/>
        </w:rPr>
        <w:t>
      3) для категории, указанной в подпункте 3) - ко Дню Победы в Великой Отечественной войне единовременная материальная помощь в размере 5000 тенге;</w:t>
      </w:r>
      <w:r>
        <w:br/>
      </w:r>
      <w:r>
        <w:rPr>
          <w:rFonts w:ascii="Times New Roman"/>
          <w:b w:val="false"/>
          <w:i w:val="false"/>
          <w:color w:val="000000"/>
          <w:sz w:val="28"/>
        </w:rPr>
        <w:t>
      ежемесячная материальная помощь для возмещения жилищно-коммунальных услуг в размере 1,25 МРП;</w:t>
      </w:r>
      <w:r>
        <w:br/>
      </w:r>
      <w:r>
        <w:rPr>
          <w:rFonts w:ascii="Times New Roman"/>
          <w:b w:val="false"/>
          <w:i w:val="false"/>
          <w:color w:val="000000"/>
          <w:sz w:val="28"/>
        </w:rPr>
        <w:t>
      4) для категории, указанной в подпункте 4) - единовременная материальная помощь для возмещения жилищно-коммунальных услуг в размере 23228 тенге;</w:t>
      </w:r>
      <w:r>
        <w:br/>
      </w:r>
      <w:r>
        <w:rPr>
          <w:rFonts w:ascii="Times New Roman"/>
          <w:b w:val="false"/>
          <w:i w:val="false"/>
          <w:color w:val="000000"/>
          <w:sz w:val="28"/>
        </w:rPr>
        <w:t>
      5) для категории, указанной в подпункте 5) - единовременная материальная помощь ко Дню инвалидов в размере 5000 тенге;</w:t>
      </w:r>
      <w:r>
        <w:br/>
      </w:r>
      <w:r>
        <w:rPr>
          <w:rFonts w:ascii="Times New Roman"/>
          <w:b w:val="false"/>
          <w:i w:val="false"/>
          <w:color w:val="000000"/>
          <w:sz w:val="28"/>
        </w:rPr>
        <w:t>
      6) для категории, указанной в подпункте 6) - оплата за обучение в высших учебных заведениях области в размере фактической стоимости обучения в соответствующем учебном заведении;</w:t>
      </w:r>
      <w:r>
        <w:br/>
      </w:r>
      <w:r>
        <w:rPr>
          <w:rFonts w:ascii="Times New Roman"/>
          <w:b w:val="false"/>
          <w:i w:val="false"/>
          <w:color w:val="000000"/>
          <w:sz w:val="28"/>
        </w:rPr>
        <w:t>
      ежемесячная социальная выплата в размере 5000 тенге на период учебы;</w:t>
      </w:r>
      <w:r>
        <w:br/>
      </w:r>
      <w:r>
        <w:rPr>
          <w:rFonts w:ascii="Times New Roman"/>
          <w:b w:val="false"/>
          <w:i w:val="false"/>
          <w:color w:val="000000"/>
          <w:sz w:val="28"/>
        </w:rPr>
        <w:t>
      7) для категории, указанной в подпункте 7) - единовременная материальная помощь в размере 5 МРП;</w:t>
      </w:r>
      <w:r>
        <w:br/>
      </w:r>
      <w:r>
        <w:rPr>
          <w:rFonts w:ascii="Times New Roman"/>
          <w:b w:val="false"/>
          <w:i w:val="false"/>
          <w:color w:val="000000"/>
          <w:sz w:val="28"/>
        </w:rPr>
        <w:t>
      8) для категории, указанной в подпункте 8) - ежемесячная материальная помощь на питание в размере 4 МРП и на проезд, в пределах района, в размере 1 МРП;</w:t>
      </w:r>
      <w:r>
        <w:br/>
      </w:r>
      <w:r>
        <w:rPr>
          <w:rFonts w:ascii="Times New Roman"/>
          <w:b w:val="false"/>
          <w:i w:val="false"/>
          <w:color w:val="000000"/>
          <w:sz w:val="28"/>
        </w:rPr>
        <w:t>
      9) для категории, указанной в подпункте 9) - оплата расходов за проезд в казенное государственное коммунальное предприятие "Павлодарский областной онкологический диспансер" (далее - областной онкологический диспансер) и обратно к месту постоянного проживания на автомобильном транспорте (кроме такси) 1 раз в квартал в размере фактической стоимости проезда;</w:t>
      </w:r>
      <w:r>
        <w:br/>
      </w:r>
      <w:r>
        <w:rPr>
          <w:rFonts w:ascii="Times New Roman"/>
          <w:b w:val="false"/>
          <w:i w:val="false"/>
          <w:color w:val="000000"/>
          <w:sz w:val="28"/>
        </w:rPr>
        <w:t>
      единовременная материальная помощь на оперативное лечение (операция или химиотерапия, или лучевая терапия) в размере 15 МРП без учета доходов один раз в год;</w:t>
      </w:r>
      <w:r>
        <w:br/>
      </w:r>
      <w:r>
        <w:rPr>
          <w:rFonts w:ascii="Times New Roman"/>
          <w:b w:val="false"/>
          <w:i w:val="false"/>
          <w:color w:val="000000"/>
          <w:sz w:val="28"/>
        </w:rPr>
        <w:t>
      10) для категории, указанной в подпункте 10) - единовременная материальная помощь ко Дню инвалидов в размере 10 МРП;</w:t>
      </w:r>
      <w:r>
        <w:br/>
      </w:r>
      <w:r>
        <w:rPr>
          <w:rFonts w:ascii="Times New Roman"/>
          <w:b w:val="false"/>
          <w:i w:val="false"/>
          <w:color w:val="000000"/>
          <w:sz w:val="28"/>
        </w:rPr>
        <w:t>
      11) для категории, указанной в подпункте 11) - оплата расходов за проезд, питание, проживание в размере их фактической стоимости, но не более 40 МРП;</w:t>
      </w:r>
      <w:r>
        <w:br/>
      </w:r>
      <w:r>
        <w:rPr>
          <w:rFonts w:ascii="Times New Roman"/>
          <w:b w:val="false"/>
          <w:i w:val="false"/>
          <w:color w:val="000000"/>
          <w:sz w:val="28"/>
        </w:rPr>
        <w:t>
      12) для категории, указанной в подпункте 12) - оплата расходов за проезд, питание, проживание в размере их фактической стоимости, но не более 40 МРП;</w:t>
      </w:r>
      <w:r>
        <w:br/>
      </w:r>
      <w:r>
        <w:rPr>
          <w:rFonts w:ascii="Times New Roman"/>
          <w:b w:val="false"/>
          <w:i w:val="false"/>
          <w:color w:val="000000"/>
          <w:sz w:val="28"/>
        </w:rPr>
        <w:t>
      13) для категории, указанной в подпункте 13) - на период обучения ежемесячная материальная помощь в размере 10000 тенге;</w:t>
      </w:r>
      <w:r>
        <w:br/>
      </w:r>
      <w:r>
        <w:rPr>
          <w:rFonts w:ascii="Times New Roman"/>
          <w:b w:val="false"/>
          <w:i w:val="false"/>
          <w:color w:val="000000"/>
          <w:sz w:val="28"/>
        </w:rPr>
        <w:t>
      14) для категории, указанной в подпункте 14) - оплата за проезд и проживание в пределах Республики Казахстан в размере их фактической стоимости, но не более 40 МРП;</w:t>
      </w:r>
      <w:r>
        <w:br/>
      </w:r>
      <w:r>
        <w:rPr>
          <w:rFonts w:ascii="Times New Roman"/>
          <w:b w:val="false"/>
          <w:i w:val="false"/>
          <w:color w:val="000000"/>
          <w:sz w:val="28"/>
        </w:rPr>
        <w:t>
      15) для категории, указанной в подпункте 15) - единовременная материальная помощь ко Дню вывода войск из Афганистана в размере 5 МРП;</w:t>
      </w:r>
      <w:r>
        <w:br/>
      </w:r>
      <w:r>
        <w:rPr>
          <w:rFonts w:ascii="Times New Roman"/>
          <w:b w:val="false"/>
          <w:i w:val="false"/>
          <w:color w:val="000000"/>
          <w:sz w:val="28"/>
        </w:rPr>
        <w:t>
      материальная помощь на оздоровление 1 раз в квартал в размере 2 МРП;</w:t>
      </w:r>
      <w:r>
        <w:br/>
      </w:r>
      <w:r>
        <w:rPr>
          <w:rFonts w:ascii="Times New Roman"/>
          <w:b w:val="false"/>
          <w:i w:val="false"/>
          <w:color w:val="000000"/>
          <w:sz w:val="28"/>
        </w:rPr>
        <w:t>
      ежемесячная материальная помощь для возмещения жилищно-коммунальных услуг в размере 1,25 МРП;</w:t>
      </w:r>
      <w:r>
        <w:br/>
      </w:r>
      <w:r>
        <w:rPr>
          <w:rFonts w:ascii="Times New Roman"/>
          <w:b w:val="false"/>
          <w:i w:val="false"/>
          <w:color w:val="000000"/>
          <w:sz w:val="28"/>
        </w:rPr>
        <w:t>
      единовременная материальная помощь ко Дню защитников Отечества в размере 2000 тенге;</w:t>
      </w:r>
      <w:r>
        <w:br/>
      </w:r>
      <w:r>
        <w:rPr>
          <w:rFonts w:ascii="Times New Roman"/>
          <w:b w:val="false"/>
          <w:i w:val="false"/>
          <w:color w:val="000000"/>
          <w:sz w:val="28"/>
        </w:rPr>
        <w:t>
      16) для категории, указанной в подпункте 16) - материальная помощь на оздоровление 1 раз в квартал в размере 2 МРП;</w:t>
      </w:r>
      <w:r>
        <w:br/>
      </w:r>
      <w:r>
        <w:rPr>
          <w:rFonts w:ascii="Times New Roman"/>
          <w:b w:val="false"/>
          <w:i w:val="false"/>
          <w:color w:val="000000"/>
          <w:sz w:val="28"/>
        </w:rPr>
        <w:t>
      ежемесячная материальная помощь для возмещения жилищно-коммунальных услуг в размере 1,25 МРП;</w:t>
      </w:r>
      <w:r>
        <w:br/>
      </w:r>
      <w:r>
        <w:rPr>
          <w:rFonts w:ascii="Times New Roman"/>
          <w:b w:val="false"/>
          <w:i w:val="false"/>
          <w:color w:val="000000"/>
          <w:sz w:val="28"/>
        </w:rPr>
        <w:t>
      единовременная материальная помощь ко Дню защитников Отечества в размере 2000 тенге;</w:t>
      </w:r>
      <w:r>
        <w:br/>
      </w:r>
      <w:r>
        <w:rPr>
          <w:rFonts w:ascii="Times New Roman"/>
          <w:b w:val="false"/>
          <w:i w:val="false"/>
          <w:color w:val="000000"/>
          <w:sz w:val="28"/>
        </w:rPr>
        <w:t>
      единовременная материальная помощь на ремонт жилья (по адресу) постоянного проживания получателя) в размере фактических расходов, согласно заявлению, но не более 200 000 тенге;</w:t>
      </w:r>
      <w:r>
        <w:br/>
      </w:r>
      <w:r>
        <w:rPr>
          <w:rFonts w:ascii="Times New Roman"/>
          <w:b w:val="false"/>
          <w:i w:val="false"/>
          <w:color w:val="000000"/>
          <w:sz w:val="28"/>
        </w:rPr>
        <w:t>
      ко Дню памяти катастрофы на Чернобыльской АЭС - единовременная материальная помощь в размере 5 МРП;</w:t>
      </w:r>
      <w:r>
        <w:br/>
      </w:r>
      <w:r>
        <w:rPr>
          <w:rFonts w:ascii="Times New Roman"/>
          <w:b w:val="false"/>
          <w:i w:val="false"/>
          <w:color w:val="000000"/>
          <w:sz w:val="28"/>
        </w:rPr>
        <w:t>
      17) для категории, указанной в подпункте 17) - ко Дню пожилых людей единовременная материальная помощь на приобретение твердого топлива в размере 8 МРП;</w:t>
      </w:r>
      <w:r>
        <w:br/>
      </w:r>
      <w:r>
        <w:rPr>
          <w:rFonts w:ascii="Times New Roman"/>
          <w:b w:val="false"/>
          <w:i w:val="false"/>
          <w:color w:val="000000"/>
          <w:sz w:val="28"/>
        </w:rPr>
        <w:t>
      18) для категории, указанной в подпункте 18) - ко Дню пожилых людей единовременная материальная помощь на приобретение твердого топлива в размере 8 МРП;</w:t>
      </w:r>
      <w:r>
        <w:br/>
      </w:r>
      <w:r>
        <w:rPr>
          <w:rFonts w:ascii="Times New Roman"/>
          <w:b w:val="false"/>
          <w:i w:val="false"/>
          <w:color w:val="000000"/>
          <w:sz w:val="28"/>
        </w:rPr>
        <w:t>
      19) для категории, указанной в подпункте 19) - ко Дню пожилых людей единовременная материальная помощь на приобретение твердого топлива в размере 8 МРП;</w:t>
      </w:r>
      <w:r>
        <w:br/>
      </w:r>
      <w:r>
        <w:rPr>
          <w:rFonts w:ascii="Times New Roman"/>
          <w:b w:val="false"/>
          <w:i w:val="false"/>
          <w:color w:val="000000"/>
          <w:sz w:val="28"/>
        </w:rPr>
        <w:t>
      20) для категории, указанной в подпункте 20) - ежеквартальная материальная помощь в размере 3 МРП;</w:t>
      </w:r>
      <w:r>
        <w:br/>
      </w:r>
      <w:r>
        <w:rPr>
          <w:rFonts w:ascii="Times New Roman"/>
          <w:b w:val="false"/>
          <w:i w:val="false"/>
          <w:color w:val="000000"/>
          <w:sz w:val="28"/>
        </w:rPr>
        <w:t>
      21) для категории, указанной в подпункте 21) - ежемесячная материальная помощь в размере 5 МРП;</w:t>
      </w:r>
      <w:r>
        <w:br/>
      </w:r>
      <w:r>
        <w:rPr>
          <w:rFonts w:ascii="Times New Roman"/>
          <w:b w:val="false"/>
          <w:i w:val="false"/>
          <w:color w:val="000000"/>
          <w:sz w:val="28"/>
        </w:rPr>
        <w:t>
      22) для категории, указанной в подпункте 22) - единовременная материальная помощь в размере 10000 тенге;</w:t>
      </w:r>
      <w:r>
        <w:br/>
      </w:r>
      <w:r>
        <w:rPr>
          <w:rFonts w:ascii="Times New Roman"/>
          <w:b w:val="false"/>
          <w:i w:val="false"/>
          <w:color w:val="000000"/>
          <w:sz w:val="28"/>
        </w:rPr>
        <w:t>
      23) для категории, указанной в подпункте 23) - оплата за обучение в высших медицинских учебных заведениях в размере фактической стоимости обучения в соответствующем учебном заведении;</w:t>
      </w:r>
      <w:r>
        <w:br/>
      </w:r>
      <w:r>
        <w:rPr>
          <w:rFonts w:ascii="Times New Roman"/>
          <w:b w:val="false"/>
          <w:i w:val="false"/>
          <w:color w:val="000000"/>
          <w:sz w:val="28"/>
        </w:rPr>
        <w:t>
      24) для категории, указанной в подпункте 24) - ежемесячная материальная помощь на приобретение детского питания в размере 5 МРП;</w:t>
      </w:r>
      <w:r>
        <w:br/>
      </w:r>
      <w:r>
        <w:rPr>
          <w:rFonts w:ascii="Times New Roman"/>
          <w:b w:val="false"/>
          <w:i w:val="false"/>
          <w:color w:val="000000"/>
          <w:sz w:val="28"/>
        </w:rPr>
        <w:t>
      25) для категории, указанной в подпункте 25) - единовременная материальная помощь для развития личного подворья и самостоятельной занятости по 70,0 тыс. тенге, на приобретение кормов – 20 000 тенге (при наличии сельскохозяйственных животных);</w:t>
      </w:r>
      <w:r>
        <w:br/>
      </w:r>
      <w:r>
        <w:rPr>
          <w:rFonts w:ascii="Times New Roman"/>
          <w:b w:val="false"/>
          <w:i w:val="false"/>
          <w:color w:val="000000"/>
          <w:sz w:val="28"/>
        </w:rPr>
        <w:t>
      26) для категории, указанной в подпункте 26) - оплата за проезд 1 раз в месяц в размере 3 МРП;</w:t>
      </w:r>
      <w:r>
        <w:br/>
      </w:r>
      <w:r>
        <w:rPr>
          <w:rFonts w:ascii="Times New Roman"/>
          <w:b w:val="false"/>
          <w:i w:val="false"/>
          <w:color w:val="000000"/>
          <w:sz w:val="28"/>
        </w:rPr>
        <w:t>
      27) для категории, указанной в подпункте 27) - материальная помощь на подписку двух периодических изданий в размере 3 МРП;</w:t>
      </w:r>
      <w:r>
        <w:br/>
      </w:r>
      <w:r>
        <w:rPr>
          <w:rFonts w:ascii="Times New Roman"/>
          <w:b w:val="false"/>
          <w:i w:val="false"/>
          <w:color w:val="000000"/>
          <w:sz w:val="28"/>
        </w:rPr>
        <w:t>
      28) для категории, указанной в подпункте 28) - единовременная материальная помощь ко Дню Победы в Великой Отечественной войне в размере 5000 тенге;</w:t>
      </w:r>
      <w:r>
        <w:br/>
      </w:r>
      <w:r>
        <w:rPr>
          <w:rFonts w:ascii="Times New Roman"/>
          <w:b w:val="false"/>
          <w:i w:val="false"/>
          <w:color w:val="000000"/>
          <w:sz w:val="28"/>
        </w:rPr>
        <w:t>
      29) для категории, указанной в подпункте 29) - ежемесячная материальная помощь в размере по 3 МРП на каждого члена семьи;</w:t>
      </w:r>
      <w:r>
        <w:br/>
      </w:r>
      <w:r>
        <w:rPr>
          <w:rFonts w:ascii="Times New Roman"/>
          <w:b w:val="false"/>
          <w:i w:val="false"/>
          <w:color w:val="000000"/>
          <w:sz w:val="28"/>
        </w:rPr>
        <w:t>
      30) для категории, указанной в подпункте 30) – расходов за проезд, питание проживание в размере их фактической стоимости, но не более 40 МРП;</w:t>
      </w:r>
      <w:r>
        <w:br/>
      </w:r>
      <w:r>
        <w:rPr>
          <w:rFonts w:ascii="Times New Roman"/>
          <w:b w:val="false"/>
          <w:i w:val="false"/>
          <w:color w:val="000000"/>
          <w:sz w:val="28"/>
        </w:rPr>
        <w:t>
      31) для категории, указанной в подпункте 31) - оплата проезда ( до места назначения и обратно железнодорожным транспортом) в сумме не более 200,0 тыс. тенге на каждого, но не более двух человек – только в пределах стран СНГ (если участник Великой Отечественной войны захоронен в дальнем зарубежье, то проезд должен быть оплачен до ближайшей границы;</w:t>
      </w:r>
      <w:r>
        <w:br/>
      </w:r>
      <w:r>
        <w:rPr>
          <w:rFonts w:ascii="Times New Roman"/>
          <w:b w:val="false"/>
          <w:i w:val="false"/>
          <w:color w:val="000000"/>
          <w:sz w:val="28"/>
        </w:rPr>
        <w:t>
      32) для категории, указанной в подпункте 32) – материальная помощь на подписку двух периодических изданий по их фактической стоимости;</w:t>
      </w:r>
      <w:r>
        <w:br/>
      </w:r>
      <w:r>
        <w:rPr>
          <w:rFonts w:ascii="Times New Roman"/>
          <w:b w:val="false"/>
          <w:i w:val="false"/>
          <w:color w:val="000000"/>
          <w:sz w:val="28"/>
        </w:rPr>
        <w:t>
      33) для категории, указанной в подпункте 33) – единовременная социальная помощь на обустройство в размере 200000 тенге на одного врача;</w:t>
      </w:r>
      <w:r>
        <w:br/>
      </w:r>
      <w:r>
        <w:rPr>
          <w:rFonts w:ascii="Times New Roman"/>
          <w:b w:val="false"/>
          <w:i w:val="false"/>
          <w:color w:val="000000"/>
          <w:sz w:val="28"/>
        </w:rPr>
        <w:t>
      34) для категории, указанных в подпунктах 1), 2), 5) - единовременная материальная помощь на приобретение приемных устройств (приставок) цифрового спутникового телевидения в размере 28200 тенге.</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акимата Железинского района Павлодарской области от 11.08.2010 </w:t>
      </w:r>
      <w:r>
        <w:rPr>
          <w:rFonts w:ascii="Times New Roman"/>
          <w:b w:val="false"/>
          <w:i w:val="false"/>
          <w:color w:val="000000"/>
          <w:sz w:val="28"/>
        </w:rPr>
        <w:t>N 261/8;</w:t>
      </w:r>
      <w:r>
        <w:rPr>
          <w:rFonts w:ascii="Times New Roman"/>
          <w:b w:val="false"/>
          <w:i w:val="false"/>
          <w:color w:val="ff0000"/>
          <w:sz w:val="28"/>
        </w:rPr>
        <w:t xml:space="preserve"> 04.11.2010 </w:t>
      </w:r>
      <w:r>
        <w:rPr>
          <w:rFonts w:ascii="Times New Roman"/>
          <w:b w:val="false"/>
          <w:i w:val="false"/>
          <w:color w:val="000000"/>
          <w:sz w:val="28"/>
        </w:rPr>
        <w:t>N 335/11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25.11.2010 </w:t>
      </w:r>
      <w:r>
        <w:rPr>
          <w:rFonts w:ascii="Times New Roman"/>
          <w:b w:val="false"/>
          <w:i w:val="false"/>
          <w:color w:val="000000"/>
          <w:sz w:val="28"/>
        </w:rPr>
        <w:t>N 385/12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17.03.2011 </w:t>
      </w:r>
      <w:r>
        <w:rPr>
          <w:rFonts w:ascii="Times New Roman"/>
          <w:b w:val="false"/>
          <w:i w:val="false"/>
          <w:color w:val="000000"/>
          <w:sz w:val="28"/>
        </w:rPr>
        <w:t>N 108/3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rPr>
          <w:rFonts w:ascii="Times New Roman"/>
          <w:b w:val="false"/>
          <w:i w:val="false"/>
          <w:color w:val="000000"/>
          <w:sz w:val="28"/>
        </w:rPr>
        <w:t>)</w:t>
      </w:r>
      <w:r>
        <w:rPr>
          <w:rFonts w:ascii="Times New Roman"/>
          <w:b w:val="false"/>
          <w:i w:val="false"/>
          <w:color w:val="ff0000"/>
          <w:sz w:val="28"/>
        </w:rPr>
        <w:t xml:space="preserve">; от 27.04.2011 </w:t>
      </w:r>
      <w:r>
        <w:rPr>
          <w:rFonts w:ascii="Times New Roman"/>
          <w:b w:val="false"/>
          <w:i w:val="false"/>
          <w:color w:val="000000"/>
          <w:sz w:val="28"/>
        </w:rPr>
        <w:t>N 157/5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10.10.2011 </w:t>
      </w:r>
      <w:r>
        <w:rPr>
          <w:rFonts w:ascii="Times New Roman"/>
          <w:b w:val="false"/>
          <w:i w:val="false"/>
          <w:color w:val="000000"/>
          <w:sz w:val="28"/>
        </w:rPr>
        <w:t>N 326/10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Для получения социальной выплаты необходимо предоставлять в Отдел следующие документы по каждой категории,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w:t>
      </w:r>
      <w:r>
        <w:br/>
      </w:r>
      <w:r>
        <w:rPr>
          <w:rFonts w:ascii="Times New Roman"/>
          <w:b w:val="false"/>
          <w:i w:val="false"/>
          <w:color w:val="000000"/>
          <w:sz w:val="28"/>
        </w:rPr>
        <w:t>
      1) для категории, указанной в подпункте 1)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документа, подтверждающего статус получателя;</w:t>
      </w:r>
      <w:r>
        <w:br/>
      </w:r>
      <w:r>
        <w:rPr>
          <w:rFonts w:ascii="Times New Roman"/>
          <w:b w:val="false"/>
          <w:i w:val="false"/>
          <w:color w:val="000000"/>
          <w:sz w:val="28"/>
        </w:rPr>
        <w:t>
      использованные проездные билеты до пункта назначения и обратно к месту проживания или личное заявление (в населенных пунктах, где не имеется транспортных сообщений);</w:t>
      </w:r>
      <w:r>
        <w:br/>
      </w:r>
      <w:r>
        <w:rPr>
          <w:rFonts w:ascii="Times New Roman"/>
          <w:b w:val="false"/>
          <w:i w:val="false"/>
          <w:color w:val="000000"/>
          <w:sz w:val="28"/>
        </w:rPr>
        <w:t>
      квитанцию об оплате за подписку периодических изданий, справку или квитанцию об оплате за протезирование зубов, акт обследования материально-бытовых условий проживания заявителя, выданный акимом сельского округа, трехстороннее соглашение на оказание единовременной материальной помощи на ремонт жилья, подписанный акимом сельского округа, начальником Отдела и получателем материальной помощи;</w:t>
      </w:r>
      <w:r>
        <w:br/>
      </w:r>
      <w:r>
        <w:rPr>
          <w:rFonts w:ascii="Times New Roman"/>
          <w:b w:val="false"/>
          <w:i w:val="false"/>
          <w:color w:val="000000"/>
          <w:sz w:val="28"/>
        </w:rPr>
        <w:t>
      список, предоставляемый Железинским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смета расходов и акт выполненных работ.</w:t>
      </w:r>
      <w:r>
        <w:br/>
      </w:r>
      <w:r>
        <w:rPr>
          <w:rFonts w:ascii="Times New Roman"/>
          <w:b w:val="false"/>
          <w:i w:val="false"/>
          <w:color w:val="000000"/>
          <w:sz w:val="28"/>
        </w:rPr>
        <w:t>
      2) для категорий, указанных в подпунктах 2), 3)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список, предоставляемый Железинским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3) для категории, указанной в подпункте 4)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документа, подтверждающего статус получателя, книги регистрации граждан;</w:t>
      </w:r>
      <w:r>
        <w:br/>
      </w:r>
      <w:r>
        <w:rPr>
          <w:rFonts w:ascii="Times New Roman"/>
          <w:b w:val="false"/>
          <w:i w:val="false"/>
          <w:color w:val="000000"/>
          <w:sz w:val="28"/>
        </w:rPr>
        <w:t>
      4) для категории, указанной в подпункте 5)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книги регистрации граждан, справки медико-социальной экспертизы (далее - МСЭ);</w:t>
      </w:r>
      <w:r>
        <w:br/>
      </w:r>
      <w:r>
        <w:rPr>
          <w:rFonts w:ascii="Times New Roman"/>
          <w:b w:val="false"/>
          <w:i w:val="false"/>
          <w:color w:val="000000"/>
          <w:sz w:val="28"/>
        </w:rPr>
        <w:t>
      список, предоставляемый Железинским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5) для категории, указанной в подпункте 6)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книги регистрации граждан, трехстороннего договора на оказание и оплату образовательных услуг, подписанных акимом Железинского района, руководителем высшего учебного заведения и студентом;</w:t>
      </w:r>
      <w:r>
        <w:br/>
      </w:r>
      <w:r>
        <w:rPr>
          <w:rFonts w:ascii="Times New Roman"/>
          <w:b w:val="false"/>
          <w:i w:val="false"/>
          <w:color w:val="000000"/>
          <w:sz w:val="28"/>
        </w:rPr>
        <w:t>
      6) для категории, указанной в подпункте 7)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книги регистрации граждан, справка об освобождении из мест лишения свободы;</w:t>
      </w:r>
      <w:r>
        <w:br/>
      </w:r>
      <w:r>
        <w:rPr>
          <w:rFonts w:ascii="Times New Roman"/>
          <w:b w:val="false"/>
          <w:i w:val="false"/>
          <w:color w:val="000000"/>
          <w:sz w:val="28"/>
        </w:rPr>
        <w:t>
      7) для категории, указанной в подпункте 8)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книги регистрации граждан, использованные проездные билеты до пункта назначения или личное заявление;</w:t>
      </w:r>
      <w:r>
        <w:br/>
      </w:r>
      <w:r>
        <w:rPr>
          <w:rFonts w:ascii="Times New Roman"/>
          <w:b w:val="false"/>
          <w:i w:val="false"/>
          <w:color w:val="000000"/>
          <w:sz w:val="28"/>
        </w:rPr>
        <w:t>
      8) для категории, указанной в подпункте 9)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книги регистрации граждан, направление на обследование в областной онкологический диспансер, использованные проездные билеты до пункта назначения и обратно к месту проживания, документ с медицинского учреждения, подтверждающий прохождение оперативного лечения;</w:t>
      </w:r>
      <w:r>
        <w:br/>
      </w:r>
      <w:r>
        <w:rPr>
          <w:rFonts w:ascii="Times New Roman"/>
          <w:b w:val="false"/>
          <w:i w:val="false"/>
          <w:color w:val="000000"/>
          <w:sz w:val="28"/>
        </w:rPr>
        <w:t>
      9) для категории, указанной в подпункте 10)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справки МСЭ, книги регистрации граждан, справка с места учебы;</w:t>
      </w:r>
      <w:r>
        <w:br/>
      </w:r>
      <w:r>
        <w:rPr>
          <w:rFonts w:ascii="Times New Roman"/>
          <w:b w:val="false"/>
          <w:i w:val="false"/>
          <w:color w:val="000000"/>
          <w:sz w:val="28"/>
        </w:rPr>
        <w:t>
      10) для категории, указанной в подпункте 11)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книги регистрации граждан, направление на обследование из медицинского учреждения, квитанции, подтверждающие расходы за питание, проживание, использованные проездные билеты до пункта назначения и обратно к месту проживания;</w:t>
      </w:r>
      <w:r>
        <w:br/>
      </w:r>
      <w:r>
        <w:rPr>
          <w:rFonts w:ascii="Times New Roman"/>
          <w:b w:val="false"/>
          <w:i w:val="false"/>
          <w:color w:val="000000"/>
          <w:sz w:val="28"/>
        </w:rPr>
        <w:t>
      11) для категории, указанной в подпункте 12)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книги регистрации граждан, направление на обследование из медицинского учреждения, квитанции, подтверждающие расходы за питание, проживание, использованные проездные билеты до пункта назначения и обратно к месту проживания;</w:t>
      </w:r>
      <w:r>
        <w:br/>
      </w:r>
      <w:r>
        <w:rPr>
          <w:rFonts w:ascii="Times New Roman"/>
          <w:b w:val="false"/>
          <w:i w:val="false"/>
          <w:color w:val="000000"/>
          <w:sz w:val="28"/>
        </w:rPr>
        <w:t>
      12) для категории, указанной в подпункте 13)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книги регистрации граждан, справка с места учебы;</w:t>
      </w:r>
      <w:r>
        <w:br/>
      </w:r>
      <w:r>
        <w:rPr>
          <w:rFonts w:ascii="Times New Roman"/>
          <w:b w:val="false"/>
          <w:i w:val="false"/>
          <w:color w:val="000000"/>
          <w:sz w:val="28"/>
        </w:rPr>
        <w:t>
      13) для категории, указанной в подпункте 14)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книги регистрации граждан, справки МСЭ, направление медицинского учреждения, квитанции, подтверждающие расходы за проживание, использованные проездные билеты до пункта назначения и обратно к месту проживания;</w:t>
      </w:r>
      <w:r>
        <w:br/>
      </w:r>
      <w:r>
        <w:rPr>
          <w:rFonts w:ascii="Times New Roman"/>
          <w:b w:val="false"/>
          <w:i w:val="false"/>
          <w:color w:val="000000"/>
          <w:sz w:val="28"/>
        </w:rPr>
        <w:t>
      14) для категорий, указанных в подпунктах 15), 16), 17), 18), 19)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список, предоставляемый Железинским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для категории, указанной в подпункте 16) – акт обследования материально-бытовых условий проживания заявителя, выданный акимом сельского округа, трехстороннее соглашение на оказание единовременной материальной помощи на ремонт жилья, подписанное акимом сельского округа, начальником отдела и получателем материальной помощи;</w:t>
      </w:r>
      <w:r>
        <w:br/>
      </w:r>
      <w:r>
        <w:rPr>
          <w:rFonts w:ascii="Times New Roman"/>
          <w:b w:val="false"/>
          <w:i w:val="false"/>
          <w:color w:val="000000"/>
          <w:sz w:val="28"/>
        </w:rPr>
        <w:t>
      15) для категории, указанной в подпункте 20)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книги регистрации граждан, свидетельства о рождении ребенка, справки МСЭ, справки врачебной консультативной комиссии;</w:t>
      </w:r>
      <w:r>
        <w:br/>
      </w:r>
      <w:r>
        <w:rPr>
          <w:rFonts w:ascii="Times New Roman"/>
          <w:b w:val="false"/>
          <w:i w:val="false"/>
          <w:color w:val="000000"/>
          <w:sz w:val="28"/>
        </w:rPr>
        <w:t>
      16) для категории, указанной в подпункте 21)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книги регистрации граждан, акт обследования материально-бытовых условий, проживания заявителя и сведения о совокупном доходе членов семьи, выданные акимом сельского округа, заключение врачебной консультативной комиссии;</w:t>
      </w:r>
      <w:r>
        <w:br/>
      </w:r>
      <w:r>
        <w:rPr>
          <w:rFonts w:ascii="Times New Roman"/>
          <w:b w:val="false"/>
          <w:i w:val="false"/>
          <w:color w:val="000000"/>
          <w:sz w:val="28"/>
        </w:rPr>
        <w:t>
      17) для категории, указанной в подпункте 22)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книги регистрации граждан, акт обследования материально-бытовых условий, проживания заявителя и сведения о совокупном доходе членов семьи, выданные акимом сельского округа, подтверждающая справка от врача-гинеколога;</w:t>
      </w:r>
      <w:r>
        <w:br/>
      </w:r>
      <w:r>
        <w:rPr>
          <w:rFonts w:ascii="Times New Roman"/>
          <w:b w:val="false"/>
          <w:i w:val="false"/>
          <w:color w:val="000000"/>
          <w:sz w:val="28"/>
        </w:rPr>
        <w:t>
      18) для категории, указанной в подпункте 23)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трехстороннего договора на оказание и оплату образовательных услуг, подписанный акимом Железинского района, руководителем высшего медицинского учебного заведения и студентом;</w:t>
      </w:r>
      <w:r>
        <w:br/>
      </w:r>
      <w:r>
        <w:rPr>
          <w:rFonts w:ascii="Times New Roman"/>
          <w:b w:val="false"/>
          <w:i w:val="false"/>
          <w:color w:val="000000"/>
          <w:sz w:val="28"/>
        </w:rPr>
        <w:t>
      19) для категории, указанной в подпункте 24)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книги регистрации граждан, акт обследования материально-бытовых условий проживания заявителя и сведения о совокупном доходе членов семьи, выданные акимом сельского округа, справку медицинского учреждения;</w:t>
      </w:r>
      <w:r>
        <w:br/>
      </w:r>
      <w:r>
        <w:rPr>
          <w:rFonts w:ascii="Times New Roman"/>
          <w:b w:val="false"/>
          <w:i w:val="false"/>
          <w:color w:val="000000"/>
          <w:sz w:val="28"/>
        </w:rPr>
        <w:t>
      20) для категории, указанной в подпункте 25)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книги регистрации граждан, акт обследования материально-бытовых условий проживания заявителя, выданный акимом сельского округа, ходатайство акима сельского округа, справку, подтверждающую статус безработного или получателя государственной адресной социальной помощи, выдаваемую Отделом, трехстороннее соглашение на приобретение живности, кормов и на развитие самостоятельной занятости, подписанное акимом сельского округа, начальником Отдела и получателем материальной помощи;</w:t>
      </w:r>
      <w:r>
        <w:br/>
      </w:r>
      <w:r>
        <w:rPr>
          <w:rFonts w:ascii="Times New Roman"/>
          <w:b w:val="false"/>
          <w:i w:val="false"/>
          <w:color w:val="000000"/>
          <w:sz w:val="28"/>
        </w:rPr>
        <w:t>
      21) для категории, указанной в подпункте 26)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книги регистрации граждан, свидетельства о рождении ребенка, справки МСЭ;</w:t>
      </w:r>
      <w:r>
        <w:br/>
      </w:r>
      <w:r>
        <w:rPr>
          <w:rFonts w:ascii="Times New Roman"/>
          <w:b w:val="false"/>
          <w:i w:val="false"/>
          <w:color w:val="000000"/>
          <w:sz w:val="28"/>
        </w:rPr>
        <w:t>
      22) для категории, указанной в подпункте 27)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книги регистрации граждан, свидетельство о рождении ребенка, справки МСЭ;</w:t>
      </w:r>
      <w:r>
        <w:br/>
      </w:r>
      <w:r>
        <w:rPr>
          <w:rFonts w:ascii="Times New Roman"/>
          <w:b w:val="false"/>
          <w:i w:val="false"/>
          <w:color w:val="000000"/>
          <w:sz w:val="28"/>
        </w:rPr>
        <w:t>
      23) для категории, указанной в подпункте 28)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список, предоставляемый Железинским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24) для категории, указанной в подпункте 29)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книги регистрации граждан, акт обследования материально-бытовых условий проживания заявителя и сведения о совокупном доходе членов семьи, выданные акимом сельского округа;</w:t>
      </w:r>
      <w:r>
        <w:br/>
      </w:r>
      <w:r>
        <w:rPr>
          <w:rFonts w:ascii="Times New Roman"/>
          <w:b w:val="false"/>
          <w:i w:val="false"/>
          <w:color w:val="000000"/>
          <w:sz w:val="28"/>
        </w:rPr>
        <w:t>
      25) для категории, указанной в подпункте 30) - заявление с указанием лицевого счета в почтовом отделении акционерного общества "Казпочта" или банках второго уровня, копии удостоверения личности, регистрационного номера налогоплательщика, книги регистрации граждан, подтверждающие расходы за проживание, использованные проездные билеты до пункта назначения и обратно к месту проживания;</w:t>
      </w:r>
      <w:r>
        <w:br/>
      </w:r>
      <w:r>
        <w:rPr>
          <w:rFonts w:ascii="Times New Roman"/>
          <w:b w:val="false"/>
          <w:i w:val="false"/>
          <w:color w:val="000000"/>
          <w:sz w:val="28"/>
        </w:rPr>
        <w:t>
      26) для категории, указанной в подпункте 31) - документы, подтверждающие место захоронения, и приглашение на место захоронения (при наличии);</w:t>
      </w:r>
      <w:r>
        <w:br/>
      </w:r>
      <w:r>
        <w:rPr>
          <w:rFonts w:ascii="Times New Roman"/>
          <w:b w:val="false"/>
          <w:i w:val="false"/>
          <w:color w:val="000000"/>
          <w:sz w:val="28"/>
        </w:rPr>
        <w:t>
      27) для категории, указанной в подпункте 32) – заявление с указанием лицевого счета в почтовом отделении акционерного общества "Казпочта" или банках второго уровня, копии удостоверения личности и свидетельства регистрационного номера налогоплательщика, документ, подтверждающий статус получателя, квитанцию об оплате за подписку периодических изданий;</w:t>
      </w:r>
      <w:r>
        <w:br/>
      </w:r>
      <w:r>
        <w:rPr>
          <w:rFonts w:ascii="Times New Roman"/>
          <w:b w:val="false"/>
          <w:i w:val="false"/>
          <w:color w:val="000000"/>
          <w:sz w:val="28"/>
        </w:rPr>
        <w:t>
      28) для категории, указанной в подпункте 33) – направление на работу, выдаваемое государственным учреждением "Управление здравоохранения Павлодарской области акимата Павлодарской области", копии приказа о принятии на работу, книги регистрации граждан, социального индивидуального кода, трудового договора, диплома об образовании.</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акимата Железинского района Павлодарской области от 11.08.2010 </w:t>
      </w:r>
      <w:r>
        <w:rPr>
          <w:rFonts w:ascii="Times New Roman"/>
          <w:b w:val="false"/>
          <w:i w:val="false"/>
          <w:color w:val="000000"/>
          <w:sz w:val="28"/>
        </w:rPr>
        <w:t>N 261/8;</w:t>
      </w:r>
      <w:r>
        <w:rPr>
          <w:rFonts w:ascii="Times New Roman"/>
          <w:b w:val="false"/>
          <w:i w:val="false"/>
          <w:color w:val="ff0000"/>
          <w:sz w:val="28"/>
        </w:rPr>
        <w:t xml:space="preserve"> 04.11.2010 </w:t>
      </w:r>
      <w:r>
        <w:rPr>
          <w:rFonts w:ascii="Times New Roman"/>
          <w:b w:val="false"/>
          <w:i w:val="false"/>
          <w:color w:val="000000"/>
          <w:sz w:val="28"/>
        </w:rPr>
        <w:t>N 335/11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25.11.2010 </w:t>
      </w:r>
      <w:r>
        <w:rPr>
          <w:rFonts w:ascii="Times New Roman"/>
          <w:b w:val="false"/>
          <w:i w:val="false"/>
          <w:color w:val="000000"/>
          <w:sz w:val="28"/>
        </w:rPr>
        <w:t>N 385/12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17.03.2011 </w:t>
      </w:r>
      <w:r>
        <w:rPr>
          <w:rFonts w:ascii="Times New Roman"/>
          <w:b w:val="false"/>
          <w:i w:val="false"/>
          <w:color w:val="000000"/>
          <w:sz w:val="28"/>
        </w:rPr>
        <w:t>N 108/3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rPr>
          <w:rFonts w:ascii="Times New Roman"/>
          <w:b w:val="false"/>
          <w:i w:val="false"/>
          <w:color w:val="000000"/>
          <w:sz w:val="28"/>
        </w:rPr>
        <w:t xml:space="preserve">); </w:t>
      </w:r>
      <w:r>
        <w:rPr>
          <w:rFonts w:ascii="Times New Roman"/>
          <w:b w:val="false"/>
          <w:i w:val="false"/>
          <w:color w:val="ff0000"/>
          <w:sz w:val="28"/>
        </w:rPr>
        <w:t xml:space="preserve">от 10.10.2011 </w:t>
      </w:r>
      <w:r>
        <w:rPr>
          <w:rFonts w:ascii="Times New Roman"/>
          <w:b w:val="false"/>
          <w:i w:val="false"/>
          <w:color w:val="000000"/>
          <w:sz w:val="28"/>
        </w:rPr>
        <w:t>N 326/10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правоотношения, возникшие с 1 января 2010 года.</w:t>
      </w:r>
      <w:r>
        <w:br/>
      </w:r>
      <w:r>
        <w:rPr>
          <w:rFonts w:ascii="Times New Roman"/>
          <w:b w:val="false"/>
          <w:i w:val="false"/>
          <w:color w:val="000000"/>
          <w:sz w:val="28"/>
        </w:rPr>
        <w:t>
</w:t>
      </w:r>
      <w:r>
        <w:rPr>
          <w:rFonts w:ascii="Times New Roman"/>
          <w:b w:val="false"/>
          <w:i w:val="false"/>
          <w:color w:val="000000"/>
          <w:sz w:val="28"/>
        </w:rPr>
        <w:t>
      5. Признать утратившими силу:</w:t>
      </w:r>
      <w:r>
        <w:br/>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акимата Железинского района от 15 июня 2009 года N 169/5 "Об утверждении Инструкции по назначению социальных выплат отдельным категориям граждан района" (зарегистрированное в Реестре государственной регистрации нормативных правовых актов за N 12-6-75, опубликованное в районной газете "Родные просторы" N 28 от 11 июля 2009 года);</w:t>
      </w:r>
      <w:r>
        <w:br/>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акимата Железинского района от 9 сентября 2009 года N 228/8 "О внесении изменений и дополнений в </w:t>
      </w:r>
      <w:r>
        <w:rPr>
          <w:rFonts w:ascii="Times New Roman"/>
          <w:b w:val="false"/>
          <w:i w:val="false"/>
          <w:color w:val="000000"/>
          <w:sz w:val="28"/>
        </w:rPr>
        <w:t>постановление</w:t>
      </w:r>
      <w:r>
        <w:rPr>
          <w:rFonts w:ascii="Times New Roman"/>
          <w:b w:val="false"/>
          <w:i w:val="false"/>
          <w:color w:val="000000"/>
          <w:sz w:val="28"/>
        </w:rPr>
        <w:t xml:space="preserve"> акимата Железинского района от 15 июня 2009 года N 169/5 "Об утверждении Инструкции по назначению социальных выплат отдельным категориям граждан района" (зарегистрированное в Реестре государственной регистрации нормативных правовых актов за N 12-6-77, опубликованное в районной газете "Родные просторы" N 37 от 12 сентября 2009 года);</w:t>
      </w:r>
      <w:r>
        <w:br/>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акимата Железинского района от 2 декабря 2009 года N 317/11 "О внесении изменений и дополнений в </w:t>
      </w:r>
      <w:r>
        <w:rPr>
          <w:rFonts w:ascii="Times New Roman"/>
          <w:b w:val="false"/>
          <w:i w:val="false"/>
          <w:color w:val="000000"/>
          <w:sz w:val="28"/>
        </w:rPr>
        <w:t>постановление</w:t>
      </w:r>
      <w:r>
        <w:rPr>
          <w:rFonts w:ascii="Times New Roman"/>
          <w:b w:val="false"/>
          <w:i w:val="false"/>
          <w:color w:val="000000"/>
          <w:sz w:val="28"/>
        </w:rPr>
        <w:t xml:space="preserve"> акимата Железинского района от 15 июня 2009 года N 169/5 "Об утверждении Инструкции по назначению социальных выплат отдельным категориям граждан района" (зарегистрированное в Реестре государственной регистрации нормативных правовых актов за N 12-6-81, опубликованное в районной газете "Родные просторы" N 49 от 5 декабря 2009 года).</w:t>
      </w:r>
      <w:r>
        <w:br/>
      </w:r>
      <w:r>
        <w:rPr>
          <w:rFonts w:ascii="Times New Roman"/>
          <w:b w:val="false"/>
          <w:i w:val="false"/>
          <w:color w:val="000000"/>
          <w:sz w:val="28"/>
        </w:rPr>
        <w:t>
</w:t>
      </w:r>
      <w:r>
        <w:rPr>
          <w:rFonts w:ascii="Times New Roman"/>
          <w:b w:val="false"/>
          <w:i w:val="false"/>
          <w:color w:val="000000"/>
          <w:sz w:val="28"/>
        </w:rPr>
        <w:t>
      6. Контроль над выполнением настоящего постановления возложить на заместителя акима района Каппасова Б.М.</w:t>
      </w:r>
    </w:p>
    <w:bookmarkEnd w:id="0"/>
    <w:p>
      <w:pPr>
        <w:spacing w:after="0"/>
        <w:ind w:left="0"/>
        <w:jc w:val="both"/>
      </w:pPr>
      <w:r>
        <w:rPr>
          <w:rFonts w:ascii="Times New Roman"/>
          <w:b w:val="false"/>
          <w:i/>
          <w:color w:val="000000"/>
          <w:sz w:val="28"/>
        </w:rPr>
        <w:t>      Аким района                                Ж. Шугаев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