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ff77c" w14:textId="3cff7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социальной помощи семьям, воспитывающим и обучающим на дому детей-инвалидов,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03 сентября 2010 года N 540/5. Зарегистрировано Департаментом юстиции Павлодарской области 30 сентября 2010 года N 12-2-154. Утратило силу в связи с истечением срока действия (письмо акимата города Аксу Павлодарской области от 06 января 2011 года N 1-34/8)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действия (письмо акимата города Аксу Павлодарской области от 06.01.2011 N 1-34/8).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13 апреля 2005 года "О социальной защите инвалидов в Республике Казахстан", в целях оказания социальной помощи семьям, воспитывающим и обучающим на дому детей-инвалидов,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Обеспечить оказание следующего вида социальной помощи из городского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ежеквартальную социальную помощь родителям (законным представителям), которые имеют детей-инвалидов, воспитывающихся и обучающихся на дому, в размере шестикратного месячного расчетного показателя, установленного законодательством Республики Казахстан на 2010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уполномоченным органом по назначению и выплате социальной помощи государственное учреждение "Отдел занятости и социальных программ города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социальная помощь оказывается родителям (законным представителям), которые имеют детей-инвалидов, воспитывающихся и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помощь родителям (законным представителям), которые имеют детей-инвалидов, воспитывающихся и обучающихся на дому, назначается с месяца обращения на текущий квартал;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наступлении обстоятельств, влекущих прекращение выплаты социальной помощи (достижение ребенком-инвалидом возраста восемнадцати лет, смерть ребенка-инвалида, снятие инвалидности), выплата прекращается с месяца, следующего за месяцем, в котором наступили указанные обстоятельства.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от 25 февраля 2010 года N 92/2 "Об утверждении Правил о порядке назначения и выплаты пособия семьям, воспитывающим и обучающим на дому детей-инвалидов в городе Аксу" (зарегистрировано в Реестре государственной регистрации нормативных правовых актов 2 апреля 2010 года за N 12-2-133, опубликовано в городской газете "Акжол-Новый путь" от 7 апреля 2010 года, N 57).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постановления возложить на заместителя акима города Рахимжанова Е.М.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О. Каиргельдинов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