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7c6" w14:textId="745e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19 января 2009 года № 19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22 декабря 2010 года № 365. Зарегистрировано Управлением юстиции Узункольского района Костанайской области 20 января 2011 года № 9-19-144. Утратило силу постановлением акимата Узункольского района Костанайской области от 11 мая 2014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11.05.2014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за счет средств районного бюджета"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9-19-90, опубликовано 12 февраля 2009 года в газете "Нұрлы жол")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вышеуказанному постановлению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хормейстер";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техник-звукооператор";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концертмейстер"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пятнадцатой сессии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Куанышева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