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ded9" w14:textId="13ad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февраля 2009 года № 39 "Об определении видов общественных работ для трудоустройства лиц, осужденных к наказанию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14 июня 2010 года № 208. Зарегистрировано Управлением юстиции Узункольского района Костанайской области 19 июля 2010 года № 9-19-134. Утратило силу постановлением акимата Узункольского района Костанайской области от 29 января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Узункольского района Костанайской области от 29.01.2015 № 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видов общественных работ для трудоустройства лиц, осужденных к наказанию в виде привлечения к общественным работам"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9-19-91, опубликовано 16 апреля 2009 года в газете "Нұрлы жол") в которое вносились изменения и дополнения постановлением акимата от 29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27 февраля 2009 года № 39 "Об определении видов общественных работ для трудоустройства лиц, осужденных к наказанию в виде привлечения к общественным работам" (зарегистрировано в Реестре государственной регистрации нормативных правовых актов № 9-19-114 опубликовано 12 ноября 2009 года № 46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специалист–старший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Узункольского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Комитета уголовно–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К.Ж. Нагурбеков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