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3a85" w14:textId="3623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материальной помощи семьям, имеющим детей-инвалидов, воспитывающихся и обучающихся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26 марта 2010 года № 137. Зарегистрировано Управлением юстиции Узункольского района Костанайской области 23 апреля 2010 года № 9-19-125. Утратило силу - постановлением акимата Узункольского района Костанайской области от 21 февраля 2011 года № 52</w:t>
      </w:r>
    </w:p>
    <w:p>
      <w:pPr>
        <w:spacing w:after="0"/>
        <w:ind w:left="0"/>
        <w:jc w:val="both"/>
      </w:pPr>
      <w:bookmarkStart w:name="z1" w:id="0"/>
      <w:r>
        <w:rPr>
          <w:rFonts w:ascii="Times New Roman"/>
          <w:b w:val="false"/>
          <w:i w:val="false"/>
          <w:color w:val="ff0000"/>
          <w:sz w:val="28"/>
        </w:rPr>
        <w:t xml:space="preserve">
      Сноска. Утратило силу - постановлением акимата Узункольского района Костанайской области от 21.02.2011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2011 года).</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7</w:t>
      </w:r>
      <w:r>
        <w:rPr>
          <w:rFonts w:ascii="Times New Roman"/>
          <w:b w:val="false"/>
          <w:i w:val="false"/>
          <w:color w:val="000000"/>
          <w:sz w:val="28"/>
        </w:rPr>
        <w:t xml:space="preserve"> статьи 29 Закона Республики Казахстан от 13 апреля 2005 года "О социальной защите инвалидов в Республике Казахстан", постановлением акимата Костанайской области от 7 февраля 2008 года </w:t>
      </w:r>
      <w:r>
        <w:rPr>
          <w:rFonts w:ascii="Times New Roman"/>
          <w:b w:val="false"/>
          <w:i w:val="false"/>
          <w:color w:val="000000"/>
          <w:sz w:val="28"/>
        </w:rPr>
        <w:t>№ 128</w:t>
      </w:r>
      <w:r>
        <w:rPr>
          <w:rFonts w:ascii="Times New Roman"/>
          <w:b w:val="false"/>
          <w:i w:val="false"/>
          <w:color w:val="000000"/>
          <w:sz w:val="28"/>
        </w:rPr>
        <w:t xml:space="preserve"> "Об утверждении Стандарта оказания государственной услуги "Оформление документов для материального обеспечения детей-инвалидов, обучающихся и воспитывающихся на дому", решением маслихата Узункольского района от 22 декабря 2009 года </w:t>
      </w:r>
      <w:r>
        <w:rPr>
          <w:rFonts w:ascii="Times New Roman"/>
          <w:b w:val="false"/>
          <w:i w:val="false"/>
          <w:color w:val="000000"/>
          <w:sz w:val="28"/>
        </w:rPr>
        <w:t>№ 230</w:t>
      </w:r>
      <w:r>
        <w:rPr>
          <w:rFonts w:ascii="Times New Roman"/>
          <w:b w:val="false"/>
          <w:i w:val="false"/>
          <w:color w:val="000000"/>
          <w:sz w:val="28"/>
        </w:rPr>
        <w:t xml:space="preserve"> "О районном бюджете на 2010-2012 годы", в целях реализации бюджетной программы "Материальное обеспечение детей-инвалидов, воспитывающихся и обучающихся на дому"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материальную помощь семьям, имеющим детей-инвалидов, воспитывающихся и обучающихся на дому в размере восьмикратного месячного расчетного показателя, установленного законом о республиканском бюджете на соответствующий год (далее – материальная помощь).</w:t>
      </w:r>
      <w:r>
        <w:br/>
      </w:r>
      <w:r>
        <w:rPr>
          <w:rFonts w:ascii="Times New Roman"/>
          <w:b w:val="false"/>
          <w:i w:val="false"/>
          <w:color w:val="000000"/>
          <w:sz w:val="28"/>
        </w:rPr>
        <w:t>
</w:t>
      </w:r>
      <w:r>
        <w:rPr>
          <w:rFonts w:ascii="Times New Roman"/>
          <w:b w:val="false"/>
          <w:i w:val="false"/>
          <w:color w:val="000000"/>
          <w:sz w:val="28"/>
        </w:rPr>
        <w:t>
      2. Выплата материальной помощи осуществляется путем перечисления денежных средств на лицевой счет получателя материальной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3. Контроль за исполнением постановления возложить на заместителя акима района Слесарь М.В.</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2010 года.</w:t>
      </w:r>
    </w:p>
    <w:bookmarkEnd w:id="1"/>
    <w:p>
      <w:pPr>
        <w:spacing w:after="0"/>
        <w:ind w:left="0"/>
        <w:jc w:val="both"/>
      </w:pPr>
      <w:r>
        <w:rPr>
          <w:rFonts w:ascii="Times New Roman"/>
          <w:b w:val="false"/>
          <w:i/>
          <w:color w:val="000000"/>
          <w:sz w:val="28"/>
        </w:rPr>
        <w:t>      Аким Узункольского района                  А. Сейфуллин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Государственное учреждение</w:t>
      </w:r>
      <w:r>
        <w:br/>
      </w:r>
      <w:r>
        <w:rPr>
          <w:rFonts w:ascii="Times New Roman"/>
          <w:b w:val="false"/>
          <w:i w:val="false"/>
          <w:color w:val="000000"/>
          <w:sz w:val="28"/>
        </w:rPr>
        <w:t>
</w:t>
      </w:r>
      <w:r>
        <w:rPr>
          <w:rFonts w:ascii="Times New Roman"/>
          <w:b w:val="false"/>
          <w:i/>
          <w:color w:val="000000"/>
          <w:sz w:val="28"/>
        </w:rPr>
        <w:t>      "Отдел образования Узункольского</w:t>
      </w:r>
      <w:r>
        <w:br/>
      </w:r>
      <w:r>
        <w:rPr>
          <w:rFonts w:ascii="Times New Roman"/>
          <w:b w:val="false"/>
          <w:i w:val="false"/>
          <w:color w:val="000000"/>
          <w:sz w:val="28"/>
        </w:rPr>
        <w:t>
</w:t>
      </w:r>
      <w:r>
        <w:rPr>
          <w:rFonts w:ascii="Times New Roman"/>
          <w:b w:val="false"/>
          <w:i/>
          <w:color w:val="000000"/>
          <w:sz w:val="28"/>
        </w:rPr>
        <w:t>      района", начальник</w:t>
      </w:r>
      <w:r>
        <w:br/>
      </w:r>
      <w:r>
        <w:rPr>
          <w:rFonts w:ascii="Times New Roman"/>
          <w:b w:val="false"/>
          <w:i w:val="false"/>
          <w:color w:val="000000"/>
          <w:sz w:val="28"/>
        </w:rPr>
        <w:t>
</w:t>
      </w:r>
      <w:r>
        <w:rPr>
          <w:rFonts w:ascii="Times New Roman"/>
          <w:b w:val="false"/>
          <w:i/>
          <w:color w:val="000000"/>
          <w:sz w:val="28"/>
        </w:rPr>
        <w:t>      ________________ А. Бараншина</w:t>
      </w:r>
    </w:p>
    <w:p>
      <w:pPr>
        <w:spacing w:after="0"/>
        <w:ind w:left="0"/>
        <w:jc w:val="both"/>
      </w:pPr>
      <w:r>
        <w:rPr>
          <w:rFonts w:ascii="Times New Roman"/>
          <w:b w:val="false"/>
          <w:i/>
          <w:color w:val="000000"/>
          <w:sz w:val="28"/>
        </w:rPr>
        <w:t>      Государственное учреждение</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Узункольского района",</w:t>
      </w:r>
      <w:r>
        <w:br/>
      </w:r>
      <w:r>
        <w:rPr>
          <w:rFonts w:ascii="Times New Roman"/>
          <w:b w:val="false"/>
          <w:i w:val="false"/>
          <w:color w:val="000000"/>
          <w:sz w:val="28"/>
        </w:rPr>
        <w:t>
</w:t>
      </w:r>
      <w:r>
        <w:rPr>
          <w:rFonts w:ascii="Times New Roman"/>
          <w:b w:val="false"/>
          <w:i/>
          <w:color w:val="000000"/>
          <w:sz w:val="28"/>
        </w:rPr>
        <w:t>      начальник ________ Е. Кудабаев</w:t>
      </w:r>
    </w:p>
    <w:p>
      <w:pPr>
        <w:spacing w:after="0"/>
        <w:ind w:left="0"/>
        <w:jc w:val="both"/>
      </w:pPr>
      <w:r>
        <w:rPr>
          <w:rFonts w:ascii="Times New Roman"/>
          <w:b w:val="false"/>
          <w:i/>
          <w:color w:val="000000"/>
          <w:sz w:val="28"/>
        </w:rPr>
        <w:t>      Государственное учреждение</w:t>
      </w:r>
      <w:r>
        <w:br/>
      </w:r>
      <w:r>
        <w:rPr>
          <w:rFonts w:ascii="Times New Roman"/>
          <w:b w:val="false"/>
          <w:i w:val="false"/>
          <w:color w:val="000000"/>
          <w:sz w:val="28"/>
        </w:rPr>
        <w:t>
</w:t>
      </w:r>
      <w:r>
        <w:rPr>
          <w:rFonts w:ascii="Times New Roman"/>
          <w:b w:val="false"/>
          <w:i/>
          <w:color w:val="000000"/>
          <w:sz w:val="28"/>
        </w:rPr>
        <w:t>      "Отдел финансов Узункольского</w:t>
      </w:r>
      <w:r>
        <w:br/>
      </w:r>
      <w:r>
        <w:rPr>
          <w:rFonts w:ascii="Times New Roman"/>
          <w:b w:val="false"/>
          <w:i w:val="false"/>
          <w:color w:val="000000"/>
          <w:sz w:val="28"/>
        </w:rPr>
        <w:t>
</w:t>
      </w:r>
      <w:r>
        <w:rPr>
          <w:rFonts w:ascii="Times New Roman"/>
          <w:b w:val="false"/>
          <w:i/>
          <w:color w:val="000000"/>
          <w:sz w:val="28"/>
        </w:rPr>
        <w:t>      района", начальник</w:t>
      </w:r>
      <w:r>
        <w:br/>
      </w:r>
      <w:r>
        <w:rPr>
          <w:rFonts w:ascii="Times New Roman"/>
          <w:b w:val="false"/>
          <w:i w:val="false"/>
          <w:color w:val="000000"/>
          <w:sz w:val="28"/>
        </w:rPr>
        <w:t>
</w:t>
      </w:r>
      <w:r>
        <w:rPr>
          <w:rFonts w:ascii="Times New Roman"/>
          <w:b w:val="false"/>
          <w:i/>
          <w:color w:val="000000"/>
          <w:sz w:val="28"/>
        </w:rPr>
        <w:t>      _______________ А. Сарсенова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