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449e" w14:textId="3494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18 февраля 2010 года № 64 "О реализации решения Сарыкольского районного маслихата от 28 декабря 2009 года № 162 "О районном бюджете Сарыкольского района на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10 августа 2010 года № 256. Зарегистрировано Управлением юстиции Сарыкольского района Костанай области 21 сентября 2010 года № 9-17-104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решением Сарыкольского районного маслихата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2010 год"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 реализации решения Сарыкольского районного маслихата от 28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Сарыкольского района на 2010 год" от 18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9-17-95, опубликовано 8 апреля 2010 года в газете "Сарыколь")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"10) ежемесячную социальную помощь на бытовые нужды участникам,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бытовые нужды участникам, инвалидам Великой Отечественной войны, назначается с месяца подачи заявления и прекращается в связи со смертью заявителя или его выбытия на постоянное место жительства за пределы территории Сарыкольского района. Выплата прекращается с месяца, следующего за месяцем, в котором наступили указанные события.".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Ю. Кондриков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И. Насыров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