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9700" w14:textId="2d39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декабря 2010 года № 389. Зарегистрировано Управлением юстиции Мендыкаринского района Костанайской области 30 декабря 2010 года № 9-15-140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Мендыкаринского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1690413,3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374725,0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1302226,3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1693697,0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36410,0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-54793,7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54793,7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Мендыкаринского  района Костанайской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2011 год предусмотрены объемы субвенций, передаваемых из областного бюджета, в сумме 1162497,0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трансфертов выделенных из республиканского бюджета в сумме 448,4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12353,0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3122,2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32052,0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5306,0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11491,0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в сумме 1110,0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в селе Архиповка в сумме 31037,4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5868,0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Мендыкаринского района Костанайской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Утвердить распределение сумм целевых текущих трансфертов, полученных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11334,0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1806,0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16912,0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16623,0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5014,0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14364,0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 - 2020"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социальной сферы сельских населенных пунктов 11584,0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возврат целевых трансфертов в областной бюджет 448,4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Мендыкаринского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 возврат по обслуживанию долга по выплате вознаграждений и иных платежей по займам из республиканского бюджета в сумме 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Мендыкаринского района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предусмотрены объемы расходов на капитальный ремонт здания средней школы имени Чутаева в сумме 78474,0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Мендыкаринского района на 2011 год в сумме 3000,0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программ администраторов бюджетных программ финансируемых из средств бюджета Мендыкаринского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местного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сел и сельских округов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инвестиционных проектов, финансируемых за счет целевых трансфертов на развитие из средств местного бюджета на 2011-2013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Хабалкина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Мендыкаринского района Костанайской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30"/>
        <w:gridCol w:w="487"/>
        <w:gridCol w:w="8042"/>
        <w:gridCol w:w="21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1690413,3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14879,0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05"/>
        <w:gridCol w:w="773"/>
        <w:gridCol w:w="773"/>
        <w:gridCol w:w="6936"/>
        <w:gridCol w:w="21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173935,8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92058,9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1182689,8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1076234,8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1073781,8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1034737,8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-54793,7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Мендыкаринского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93"/>
        <w:gridCol w:w="733"/>
        <w:gridCol w:w="675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1662321,0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93"/>
        <w:gridCol w:w="713"/>
        <w:gridCol w:w="669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1017612,0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1016452,0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30619,0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органом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Мендыкаринского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453"/>
        <w:gridCol w:w="533"/>
        <w:gridCol w:w="753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693"/>
        <w:gridCol w:w="693"/>
        <w:gridCol w:w="697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1698525,0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1087784,0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32762,0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-9980,0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органом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администраторов бюджетных</w:t>
      </w:r>
      <w:r>
        <w:br/>
      </w:r>
      <w:r>
        <w:rPr>
          <w:rFonts w:ascii="Times New Roman"/>
          <w:b/>
          <w:i w:val="false"/>
          <w:color w:val="000000"/>
        </w:rPr>
        <w:t>
программ финансируемых из средств бюджета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Мендыкаринского района Костанайской области от 14.04.2011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719"/>
        <w:gridCol w:w="698"/>
        <w:gridCol w:w="96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и ветеринарии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пунктах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3"/>
      </w:tblGrid>
      <w:tr>
        <w:trPr>
          <w:trHeight w:val="3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Мендыкаринского района Костанайской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982"/>
        <w:gridCol w:w="703"/>
        <w:gridCol w:w="5914"/>
        <w:gridCol w:w="2297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– Уральский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развитие из средств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маслихата Мендыкаринского района Костанайской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93"/>
        <w:gridCol w:w="1012"/>
        <w:gridCol w:w="1012"/>
        <w:gridCol w:w="5685"/>
        <w:gridCol w:w="2521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