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26e" w14:textId="e03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8 февраля 2010 года № 54 "Об определении целевых групп населения на 2010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апреля 2010 года № 258. Зарегистрировано Управлением юстиции Костанайского района Костанайской области 21 мая 2010 года № 9-14-128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целевых групп населения на 2010 год" от 8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9-14-123, официально опубликовано 2 апреля 2010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"выпускники организаций технического и профессионального, а также после среднего образования;".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  А. Кириченко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