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6efb" w14:textId="37e6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 в Карасуском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11 февраля 2010 года № 30. Зарегистрировано Управлением юстиции Карасуского района Костанайской области 15 марта 2010 года № 9-13-104.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целевых групп населения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Абдрахманов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Мать, имеющая ребенка до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старше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Безработные, завершившие профессиональное обучение по направлению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Длительно не работающие граждане (двенадцать и более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Молодежь в возрасте от двадцати одного года до двадцати девяти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