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7048" w14:textId="f327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изменениях базовых ставок земельного налога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Карасуского района Костанайской области от 3 февраля 2010 года № 211. Зарегистрировано Управлением юстиции Карасуского района Костанайской области 15 марта 2010 года № 9-13-102. Утратило силу решением маслихата Карасуского района Костанайской области от 13 апреля 2015 года № 273</w:t>
      </w:r>
    </w:p>
    <w:p>
      <w:pPr>
        <w:spacing w:after="0"/>
        <w:ind w:left="0"/>
        <w:jc w:val="both"/>
      </w:pPr>
      <w:bookmarkStart w:name="z1" w:id="0"/>
      <w:r>
        <w:rPr>
          <w:rFonts w:ascii="Times New Roman"/>
          <w:b w:val="false"/>
          <w:i w:val="false"/>
          <w:color w:val="ff0000"/>
          <w:sz w:val="28"/>
        </w:rPr>
        <w:t xml:space="preserve">
      Сноска. Утратило силу решением маслихата Карасуского района Костанайской области от 13.04.2015 </w:t>
      </w:r>
      <w:r>
        <w:rPr>
          <w:rFonts w:ascii="Times New Roman"/>
          <w:b w:val="false"/>
          <w:i w:val="false"/>
          <w:color w:val="ff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статьи 387 Кодекса Республики Казахстан "О налогах и других обязательных платежах в бюджет" (Налоговый кодекс) от 10 декабря 2008 года,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Республики Казахстан" от 23 января 2001 года и на основании проектов зонирования земель, проведенных в соответствии с земельным законодательством Республики Казахстан, а так же в целях увеличения доходной части бюджета Карасуский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Повысить базовые ставки земельного налога на 50 процентов за исключением земель, выделенных (отведенных) под автостоянки (паркинги), автозаправочные станции и занятых под казино, на земли сельскохозяйственного назначения, земли населенных пунктов (за исключением придомовых земельных участков), земли сельскохозяйственного назначения, предоставленные физическим лицам для ведения личного домашнего (подсобного) хозяйства, садоводства и дачного строительства, включая земли, занятые под постройки, на земли промышленности, расположенные вне населенных пунктов.</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решения маслихата Карасуского района Костанайской области от 03.02.2011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Государственному учреждению "Налоговое управление по Карасускому району Налогового Департамента по Костанайской области Налогового комитета Министерства финансов Республики Казахстан" (по согласованию) начисление земельного налога производить исходя из повышения базовых ставок, согласно данного решения.</w:t>
      </w:r>
      <w:r>
        <w:br/>
      </w:r>
      <w:r>
        <w:rPr>
          <w:rFonts w:ascii="Times New Roman"/>
          <w:b w:val="false"/>
          <w:i w:val="false"/>
          <w:color w:val="000000"/>
          <w:sz w:val="28"/>
        </w:rPr>
        <w:t>
</w:t>
      </w:r>
      <w:r>
        <w:rPr>
          <w:rFonts w:ascii="Times New Roman"/>
          <w:b w:val="false"/>
          <w:i w:val="false"/>
          <w:color w:val="000000"/>
          <w:sz w:val="28"/>
        </w:rPr>
        <w:t>
      3. Признать утратившим силу решение маслихата от 30 января 2009 года </w:t>
      </w:r>
      <w:r>
        <w:rPr>
          <w:rFonts w:ascii="Times New Roman"/>
          <w:b w:val="false"/>
          <w:i w:val="false"/>
          <w:color w:val="000000"/>
          <w:sz w:val="28"/>
        </w:rPr>
        <w:t>№ 123</w:t>
      </w:r>
      <w:r>
        <w:rPr>
          <w:rFonts w:ascii="Times New Roman"/>
          <w:b w:val="false"/>
          <w:i w:val="false"/>
          <w:color w:val="000000"/>
          <w:sz w:val="28"/>
        </w:rPr>
        <w:t xml:space="preserve"> "Об изменениях базовых ставок земельного налога" (номер регистрации в Реестре государственной регистрации нормативных правовых актов 9-13-76, опубликовано 18 февраля 2009 года в газете "Қарасу өңірі").</w:t>
      </w:r>
      <w:r>
        <w:br/>
      </w:r>
      <w:r>
        <w:rPr>
          <w:rFonts w:ascii="Times New Roman"/>
          <w:b w:val="false"/>
          <w:i w:val="false"/>
          <w:color w:val="000000"/>
          <w:sz w:val="28"/>
        </w:rPr>
        <w:t>
</w:t>
      </w:r>
      <w:r>
        <w:rPr>
          <w:rFonts w:ascii="Times New Roman"/>
          <w:b w:val="false"/>
          <w:i w:val="false"/>
          <w:color w:val="000000"/>
          <w:sz w:val="28"/>
        </w:rPr>
        <w:t>
      4. Контроль за исполнением данного решения возложить на начальника Государственного учреждения "Налоговое управление по Карасускому району Налогового Департамента по Костанайской области Налогового комитета Министерства финансов Республики Казахстан" (по согласованию).</w:t>
      </w:r>
      <w:r>
        <w:br/>
      </w:r>
      <w:r>
        <w:rPr>
          <w:rFonts w:ascii="Times New Roman"/>
          <w:b w:val="false"/>
          <w:i w:val="false"/>
          <w:color w:val="000000"/>
          <w:sz w:val="28"/>
        </w:rPr>
        <w:t>
</w:t>
      </w: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Председатель одиннадцатой сессии</w:t>
      </w:r>
      <w:r>
        <w:br/>
      </w:r>
      <w:r>
        <w:rPr>
          <w:rFonts w:ascii="Times New Roman"/>
          <w:b w:val="false"/>
          <w:i w:val="false"/>
          <w:color w:val="000000"/>
          <w:sz w:val="28"/>
        </w:rPr>
        <w:t>
</w:t>
      </w:r>
      <w:r>
        <w:rPr>
          <w:rFonts w:ascii="Times New Roman"/>
          <w:b w:val="false"/>
          <w:i/>
          <w:color w:val="000000"/>
          <w:sz w:val="28"/>
        </w:rPr>
        <w:t>      Карасуского районного маслихата            В. Михель</w:t>
      </w:r>
    </w:p>
    <w:p>
      <w:pPr>
        <w:spacing w:after="0"/>
        <w:ind w:left="0"/>
        <w:jc w:val="both"/>
      </w:pPr>
      <w:r>
        <w:rPr>
          <w:rFonts w:ascii="Times New Roman"/>
          <w:b w:val="false"/>
          <w:i/>
          <w:color w:val="000000"/>
          <w:sz w:val="28"/>
        </w:rPr>
        <w:t>      Секретарь Карасуского</w:t>
      </w:r>
      <w:r>
        <w:br/>
      </w:r>
      <w:r>
        <w:rPr>
          <w:rFonts w:ascii="Times New Roman"/>
          <w:b w:val="false"/>
          <w:i w:val="false"/>
          <w:color w:val="000000"/>
          <w:sz w:val="28"/>
        </w:rPr>
        <w:t>
</w:t>
      </w:r>
      <w:r>
        <w:rPr>
          <w:rFonts w:ascii="Times New Roman"/>
          <w:b w:val="false"/>
          <w:i/>
          <w:color w:val="000000"/>
          <w:sz w:val="28"/>
        </w:rPr>
        <w:t>      районного маслихата                        С. Казиев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"Налоговое управление</w:t>
      </w:r>
      <w:r>
        <w:br/>
      </w:r>
      <w:r>
        <w:rPr>
          <w:rFonts w:ascii="Times New Roman"/>
          <w:b w:val="false"/>
          <w:i w:val="false"/>
          <w:color w:val="000000"/>
          <w:sz w:val="28"/>
        </w:rPr>
        <w:t>
</w:t>
      </w:r>
      <w:r>
        <w:rPr>
          <w:rFonts w:ascii="Times New Roman"/>
          <w:b w:val="false"/>
          <w:i/>
          <w:color w:val="000000"/>
          <w:sz w:val="28"/>
        </w:rPr>
        <w:t>      по Карасускому району Налогового</w:t>
      </w:r>
      <w:r>
        <w:br/>
      </w:r>
      <w:r>
        <w:rPr>
          <w:rFonts w:ascii="Times New Roman"/>
          <w:b w:val="false"/>
          <w:i w:val="false"/>
          <w:color w:val="000000"/>
          <w:sz w:val="28"/>
        </w:rPr>
        <w:t>
</w:t>
      </w:r>
      <w:r>
        <w:rPr>
          <w:rFonts w:ascii="Times New Roman"/>
          <w:b w:val="false"/>
          <w:i/>
          <w:color w:val="000000"/>
          <w:sz w:val="28"/>
        </w:rPr>
        <w:t>      Департамента по Костанайской</w:t>
      </w:r>
      <w:r>
        <w:br/>
      </w:r>
      <w:r>
        <w:rPr>
          <w:rFonts w:ascii="Times New Roman"/>
          <w:b w:val="false"/>
          <w:i w:val="false"/>
          <w:color w:val="000000"/>
          <w:sz w:val="28"/>
        </w:rPr>
        <w:t>
</w:t>
      </w:r>
      <w:r>
        <w:rPr>
          <w:rFonts w:ascii="Times New Roman"/>
          <w:b w:val="false"/>
          <w:i/>
          <w:color w:val="000000"/>
          <w:sz w:val="28"/>
        </w:rPr>
        <w:t>      области Налогового комитета Министерства</w:t>
      </w:r>
      <w:r>
        <w:br/>
      </w:r>
      <w:r>
        <w:rPr>
          <w:rFonts w:ascii="Times New Roman"/>
          <w:b w:val="false"/>
          <w:i w:val="false"/>
          <w:color w:val="000000"/>
          <w:sz w:val="28"/>
        </w:rPr>
        <w:t>
</w:t>
      </w:r>
      <w:r>
        <w:rPr>
          <w:rFonts w:ascii="Times New Roman"/>
          <w:b w:val="false"/>
          <w:i/>
          <w:color w:val="000000"/>
          <w:sz w:val="28"/>
        </w:rPr>
        <w:t>      финансов Республики Казахстан":</w:t>
      </w:r>
      <w:r>
        <w:br/>
      </w:r>
      <w:r>
        <w:rPr>
          <w:rFonts w:ascii="Times New Roman"/>
          <w:b w:val="false"/>
          <w:i w:val="false"/>
          <w:color w:val="000000"/>
          <w:sz w:val="28"/>
        </w:rPr>
        <w:t>
</w:t>
      </w:r>
      <w:r>
        <w:rPr>
          <w:rFonts w:ascii="Times New Roman"/>
          <w:b w:val="false"/>
          <w:i/>
          <w:color w:val="000000"/>
          <w:sz w:val="28"/>
        </w:rPr>
        <w:t>      ____________________________ С. Ахметов</w:t>
      </w:r>
      <w:r>
        <w:br/>
      </w:r>
      <w:r>
        <w:rPr>
          <w:rFonts w:ascii="Times New Roman"/>
          <w:b w:val="false"/>
          <w:i w:val="false"/>
          <w:color w:val="000000"/>
          <w:sz w:val="28"/>
        </w:rPr>
        <w:t>
</w:t>
      </w:r>
      <w:r>
        <w:rPr>
          <w:rFonts w:ascii="Times New Roman"/>
          <w:b w:val="false"/>
          <w:i/>
          <w:color w:val="000000"/>
          <w:sz w:val="28"/>
        </w:rPr>
        <w:t>      03.02 2010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