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64b6" w14:textId="d776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2010 году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21 апреля 2010 года № 262. Зарегистрировано Управлением юстиции Карабалыкского района Костанайской области 19 мая 2010 года № 9-12-139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"О государственном регулировании развития агропромышленного комплекса и сельских территорий" от 8 июля 2005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рассмотрев письмо акима Карабалыкского района от 16 апреля 2010 года № 01-09/519 с учетом потребности в специалистах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2010 году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меры социальной поддержки в виде подъемного пособия и бюджетного кредита на приобретение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двенадцатой сессии            С. Лысоченко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предпринимательства и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А. Бейсембаев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Н. Бодня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