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f6cc" w14:textId="dd8f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7 апреля 2010 года № 99. Зарегистрировано Управлением юстиции Карабалыкского района Костанайской области 6 мая 2010 года № 9-12-137. Утратило силу постановлением акимата Карабалыкского района Костанайской области от 23 февраля 2015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23.02.2015 № 43.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осужденные к наказанию в виде привлечения к общественным работам, привлекаются к выполнению общественно-полезных работ, не требующих какой-либо специальной подготовки по благоустройству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Карабалыкского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Побелка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Ремонт деревянной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Побелка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Перекопка газонов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