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89d3d" w14:textId="5989d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25 декабря 2009 года № 226 "О бюджете Житикаринского района на 2010-2012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21 октября 2010 года № 282. Зарегистрировано Управлением юстиции Житикаринского района Костанайской области 27 октября 2010 года № 9-10-149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Рассмотрев постановление акимата Житикаринского района,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Житикаринский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Житикаринского района на 2010-2012 годы" от 25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номером 9-10-130, опубликовано 7 января 2010 года в газете "Житикаринские новости")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"2 056 818" заменить цифрами "2 082 769,6";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"1 098 232" заменить цифрами "970 296";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"16 166" заменить цифрами "16 882";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"6 813" заменить цифрами "6 233";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"935 607" заменить цифрами "1 089 358,6";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"151 958" заменить цифрами "306 704,6";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"171 241" заменить цифрами "170 246";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"2 019 440,7" заменить цифрами "2 053 884,9";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"17 791" заменить цифрами "16 525,6";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"40 218" заменить цифрами 234 618";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"-20 631,7" заменить цифрами "-22 258,9";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"20 631,7" заменить цифрами "22 258,9";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"2 093" заменить цифрами "1 471";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"26 700" заменить цифрами "21 100";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"14 134" заменить цифрами "13 222";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"296" заменить цифрами "197";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"2 511" заменить цифрами "1 887,6";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"16 388" заменить цифрами "16 380";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"22 164" заменить цифрами "22 148";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"20 440" заменить цифрами "21 867";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подпунктами 21)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"21) 4 605 тысяч тенге – на разработку проектно-сметной документации по объекту "Строительство водовода из Шортандинского месторождения подземных вод для водоснабжения районного центра Житикаринского района Костанайской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155 600 тысяч тенге – на компенсацию потерь доходов";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"17 791" заменить цифрами "16 886,7";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цифры "6 826" заменить цифрами "2 321";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Житикаринского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 Ерекенов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Житикаринского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 Алпысбаева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Житикаринского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Г. Жидебаева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октября 2010 года № 282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2009 года № 226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Житикаринского района на 2010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13"/>
        <w:gridCol w:w="793"/>
        <w:gridCol w:w="793"/>
        <w:gridCol w:w="6713"/>
        <w:gridCol w:w="207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2082769,6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970296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424124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424124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331791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331791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172833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107155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14593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49145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35383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25576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6165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6165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16882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16012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</w:p>
        </w:tc>
      </w:tr>
      <w:tr>
        <w:trPr>
          <w:trHeight w:val="10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6233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6233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6233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1089358,6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1089358,6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1089358,6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2053884,9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152019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128384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9951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9951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71513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69490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14349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14349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11922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</w:t>
            </w:r>
          </w:p>
        </w:tc>
      </w:tr>
      <w:tr>
        <w:trPr>
          <w:trHeight w:val="10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дорожного движения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1095432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29505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29505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29505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1037326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1037326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1007646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28601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28601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13397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14504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298531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278105,6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278105,6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42913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15882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142050,6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13477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15424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32070</w:t>
            </w:r>
          </w:p>
        </w:tc>
      </w:tr>
      <w:tr>
        <w:trPr>
          <w:trHeight w:val="10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</w:t>
            </w:r>
          </w:p>
        </w:tc>
      </w:tr>
      <w:tr>
        <w:trPr>
          <w:trHeight w:val="15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по странам Содружества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Независимых Государств,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оплаты 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сопровождающим их лицам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питание, проживание, проезд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участия в 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мероприятиях в городах Москва,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 65-летию Победы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28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материальной помощи участникам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войны, а также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приравненным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военнослужащим,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уволенным в запас (отставку),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проходившим военную службу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с 22 июня 1941 года по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 1945 года в воинских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частях, учреждениях,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военно-учебных заведениях,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входивших в состав действующей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армии, награжденным медалью "За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победу над Германией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войне 1941-1945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гг." или медалью "За победу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Японией", проработавшим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(прослужившим) не менее шести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в тылу в годы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войны, к 65-летию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 в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13222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20425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20425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19878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211052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38632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38632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38632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132993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107860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101860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25133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25133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39427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35895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10784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18454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59424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23851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23851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23851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5197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5197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16430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13189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12092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13946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молодежной политики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129430,6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14721,6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14721,6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12834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1887,6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85381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85381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85381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22676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переподготовки кадров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11793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11793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6533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6533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19598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19598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19598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19598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18132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10679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10679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53854,7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53854,7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53854,7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2840,7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 фонда оплаты труда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сфере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51014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16525,6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16886,7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16886,7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16886,7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16886,7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16886,7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361,1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361,1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361,1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361,1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361,1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34618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34618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34618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34618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34618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34618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-22258,9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22258,9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октября 2010 года № 282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2009 года № 226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(подпрограммы) аппаратов</w:t>
      </w:r>
      <w:r>
        <w:br/>
      </w:r>
      <w:r>
        <w:rPr>
          <w:rFonts w:ascii="Times New Roman"/>
          <w:b/>
          <w:i w:val="false"/>
          <w:color w:val="000000"/>
        </w:rPr>
        <w:t>
аулов, сел, сельских округов</w:t>
      </w:r>
      <w:r>
        <w:br/>
      </w:r>
      <w:r>
        <w:rPr>
          <w:rFonts w:ascii="Times New Roman"/>
          <w:b/>
          <w:i w:val="false"/>
          <w:color w:val="000000"/>
        </w:rPr>
        <w:t>
Житикаринского района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433"/>
        <w:gridCol w:w="773"/>
        <w:gridCol w:w="773"/>
        <w:gridCol w:w="7353"/>
        <w:gridCol w:w="165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Большевистский сельский округ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село Волгоградское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село Аккарга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село Приречное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село Милютинка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Муктикольский сельский округ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Тохтаровский сельский округ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аул Чайковское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село Шевченковка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аул Пригородное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6784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6784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6784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село Тимирязево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село Забеловка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5286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5286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5286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село Степное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село Ырсай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