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ec62" w14:textId="ce0e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апреля 2010 года № 185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23 августа 2010 года № 422. Зарегистрировано Управлением юстиции Житикаринского района Костанайской области 9 сентября 2010 года № 9-10-148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2010 года" от 16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9-10-140, опубликовано 29 апреля 2010 года в газете "Житикаринские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Абраев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